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A00F8" w14:textId="77777777" w:rsidR="00A23028" w:rsidRDefault="00947C14">
      <w:pPr>
        <w:pStyle w:val="ReportHead0"/>
        <w:rPr>
          <w:sz w:val="24"/>
        </w:rPr>
      </w:pPr>
      <w:r>
        <w:rPr>
          <w:sz w:val="24"/>
        </w:rPr>
        <w:t>Минобрнауки России</w:t>
      </w:r>
    </w:p>
    <w:p w14:paraId="4753F971" w14:textId="77777777" w:rsidR="00A23028" w:rsidRDefault="00A23028">
      <w:pPr>
        <w:pStyle w:val="ReportHead0"/>
        <w:rPr>
          <w:sz w:val="24"/>
        </w:rPr>
      </w:pPr>
    </w:p>
    <w:p w14:paraId="7B954B99" w14:textId="77777777" w:rsidR="00A23028" w:rsidRDefault="00947C14">
      <w:pPr>
        <w:pStyle w:val="ReportHead0"/>
        <w:rPr>
          <w:sz w:val="24"/>
        </w:rPr>
      </w:pPr>
      <w:r>
        <w:rPr>
          <w:sz w:val="24"/>
        </w:rPr>
        <w:t>Федеральное государственное бюджетное образовательное учреждение</w:t>
      </w:r>
    </w:p>
    <w:p w14:paraId="29822DD6" w14:textId="77777777" w:rsidR="00A23028" w:rsidRDefault="00947C14">
      <w:pPr>
        <w:pStyle w:val="ReportHead0"/>
        <w:rPr>
          <w:sz w:val="24"/>
        </w:rPr>
      </w:pPr>
      <w:r>
        <w:rPr>
          <w:sz w:val="24"/>
        </w:rPr>
        <w:t>высшего образования</w:t>
      </w:r>
    </w:p>
    <w:p w14:paraId="02252AF6" w14:textId="77777777" w:rsidR="00A23028" w:rsidRDefault="00947C14">
      <w:pPr>
        <w:pStyle w:val="ReportHead0"/>
        <w:rPr>
          <w:b/>
          <w:sz w:val="24"/>
        </w:rPr>
      </w:pPr>
      <w:r>
        <w:rPr>
          <w:b/>
          <w:sz w:val="24"/>
        </w:rPr>
        <w:t>«Оренбургский государственный университет»</w:t>
      </w:r>
    </w:p>
    <w:p w14:paraId="66EDC607" w14:textId="77777777" w:rsidR="00A23028" w:rsidRDefault="00947C14">
      <w:pPr>
        <w:pStyle w:val="ReportHead0"/>
        <w:rPr>
          <w:sz w:val="24"/>
        </w:rPr>
      </w:pPr>
      <w:r>
        <w:rPr>
          <w:sz w:val="24"/>
        </w:rPr>
        <w:t>Кумертауский филиал</w:t>
      </w:r>
    </w:p>
    <w:p w14:paraId="4AD2F042" w14:textId="77777777" w:rsidR="00A23028" w:rsidRDefault="00A23028">
      <w:pPr>
        <w:pStyle w:val="ReportHead0"/>
        <w:rPr>
          <w:sz w:val="24"/>
        </w:rPr>
      </w:pPr>
    </w:p>
    <w:p w14:paraId="1957EC2B" w14:textId="77777777" w:rsidR="00A23028" w:rsidRDefault="00947C14">
      <w:pPr>
        <w:pStyle w:val="ReportHead0"/>
        <w:rPr>
          <w:sz w:val="24"/>
        </w:rPr>
      </w:pPr>
      <w:r>
        <w:rPr>
          <w:sz w:val="24"/>
        </w:rPr>
        <w:t>Кафедра электроснабжения промышленных предприятий (КФ)</w:t>
      </w:r>
    </w:p>
    <w:p w14:paraId="5D0BFF71" w14:textId="77777777" w:rsidR="00A23028" w:rsidRDefault="00A23028">
      <w:pPr>
        <w:pStyle w:val="ReportHead0"/>
        <w:rPr>
          <w:sz w:val="24"/>
        </w:rPr>
      </w:pPr>
    </w:p>
    <w:p w14:paraId="30537961" w14:textId="77777777" w:rsidR="00A23028" w:rsidRDefault="00A23028">
      <w:pPr>
        <w:pStyle w:val="ReportHead0"/>
        <w:rPr>
          <w:sz w:val="24"/>
        </w:rPr>
      </w:pPr>
    </w:p>
    <w:p w14:paraId="0D64443A" w14:textId="77777777" w:rsidR="00A23028" w:rsidRDefault="00A23028">
      <w:pPr>
        <w:pStyle w:val="ReportHead0"/>
        <w:jc w:val="left"/>
        <w:rPr>
          <w:sz w:val="24"/>
        </w:rPr>
      </w:pPr>
    </w:p>
    <w:p w14:paraId="5A9A0B35" w14:textId="77777777" w:rsidR="00A23028" w:rsidRDefault="00A23028">
      <w:pPr>
        <w:pStyle w:val="ReportHead0"/>
        <w:jc w:val="left"/>
        <w:rPr>
          <w:sz w:val="24"/>
        </w:rPr>
      </w:pPr>
    </w:p>
    <w:p w14:paraId="62ACDB8D" w14:textId="77777777" w:rsidR="00A23028" w:rsidRDefault="00A23028">
      <w:pPr>
        <w:pStyle w:val="ReportHead0"/>
        <w:jc w:val="left"/>
        <w:rPr>
          <w:sz w:val="24"/>
        </w:rPr>
      </w:pPr>
    </w:p>
    <w:p w14:paraId="1C6F8E43" w14:textId="77777777" w:rsidR="00A23028" w:rsidRDefault="00A23028">
      <w:pPr>
        <w:pStyle w:val="ReportHead0"/>
        <w:rPr>
          <w:sz w:val="24"/>
        </w:rPr>
      </w:pPr>
    </w:p>
    <w:p w14:paraId="7EB1523D" w14:textId="77777777" w:rsidR="00A23028" w:rsidRDefault="00947C14">
      <w:pPr>
        <w:pStyle w:val="ReportHead0"/>
        <w:rPr>
          <w:b/>
          <w:sz w:val="32"/>
        </w:rPr>
      </w:pPr>
      <w:r>
        <w:rPr>
          <w:b/>
          <w:sz w:val="32"/>
        </w:rPr>
        <w:t>Фонд</w:t>
      </w:r>
    </w:p>
    <w:p w14:paraId="73ACED50" w14:textId="77777777" w:rsidR="00A23028" w:rsidRDefault="00947C14">
      <w:pPr>
        <w:pStyle w:val="ReportHead0"/>
        <w:rPr>
          <w:b/>
          <w:sz w:val="32"/>
        </w:rPr>
      </w:pPr>
      <w:r>
        <w:rPr>
          <w:b/>
          <w:sz w:val="32"/>
        </w:rPr>
        <w:t>оценочных средств</w:t>
      </w:r>
    </w:p>
    <w:p w14:paraId="4C18F958" w14:textId="6DE5EA3F" w:rsidR="00A23028" w:rsidRDefault="00947C14">
      <w:pPr>
        <w:pStyle w:val="ReportHead0"/>
      </w:pPr>
      <w:r>
        <w:t>по дисциплине</w:t>
      </w:r>
      <w:r>
        <w:rPr>
          <w:i/>
        </w:rPr>
        <w:t xml:space="preserve"> Б1. Д.В. Э.1.</w:t>
      </w:r>
      <w:proofErr w:type="gramStart"/>
      <w:r>
        <w:rPr>
          <w:i/>
        </w:rPr>
        <w:t>2.</w:t>
      </w:r>
      <w:r>
        <w:rPr>
          <w:i/>
        </w:rPr>
        <w:t>Электрические</w:t>
      </w:r>
      <w:proofErr w:type="gramEnd"/>
      <w:r>
        <w:rPr>
          <w:i/>
        </w:rPr>
        <w:t xml:space="preserve"> машины»</w:t>
      </w:r>
    </w:p>
    <w:p w14:paraId="7522725E" w14:textId="77777777" w:rsidR="00A23028" w:rsidRDefault="00A23028">
      <w:pPr>
        <w:pStyle w:val="ReportHead0"/>
        <w:rPr>
          <w:i/>
        </w:rPr>
      </w:pPr>
    </w:p>
    <w:p w14:paraId="458A7257" w14:textId="77777777" w:rsidR="00A23028" w:rsidRDefault="00947C14">
      <w:pPr>
        <w:pStyle w:val="ReportHead0"/>
        <w:spacing w:line="360" w:lineRule="auto"/>
      </w:pPr>
      <w:r>
        <w:t>Уровень высшего образования</w:t>
      </w:r>
    </w:p>
    <w:p w14:paraId="5D92FBEB" w14:textId="77777777" w:rsidR="00947C14" w:rsidRPr="00947C14" w:rsidRDefault="00947C14" w:rsidP="00947C14">
      <w:pPr>
        <w:suppressAutoHyphens/>
        <w:spacing w:after="0" w:line="360" w:lineRule="auto"/>
        <w:jc w:val="center"/>
        <w:rPr>
          <w:sz w:val="28"/>
          <w:szCs w:val="20"/>
          <w:lang w:val="x-none" w:eastAsia="x-none"/>
        </w:rPr>
      </w:pPr>
      <w:r w:rsidRPr="00947C14">
        <w:rPr>
          <w:sz w:val="28"/>
          <w:szCs w:val="20"/>
          <w:lang w:val="x-none" w:eastAsia="x-none"/>
        </w:rPr>
        <w:t>БАКАЛАВРИАТ</w:t>
      </w:r>
    </w:p>
    <w:p w14:paraId="6AD7424E" w14:textId="77777777" w:rsidR="00947C14" w:rsidRPr="00947C14" w:rsidRDefault="00947C14" w:rsidP="00947C14">
      <w:pPr>
        <w:suppressAutoHyphens/>
        <w:spacing w:after="0" w:line="240" w:lineRule="auto"/>
        <w:jc w:val="center"/>
        <w:rPr>
          <w:i/>
          <w:sz w:val="28"/>
          <w:szCs w:val="20"/>
          <w:u w:val="single"/>
          <w:lang w:eastAsia="x-none"/>
        </w:rPr>
      </w:pPr>
      <w:r w:rsidRPr="00947C14">
        <w:rPr>
          <w:i/>
          <w:sz w:val="28"/>
          <w:szCs w:val="20"/>
          <w:u w:val="single"/>
          <w:lang w:eastAsia="x-none"/>
        </w:rPr>
        <w:t xml:space="preserve">13.03.01 Теплоэнергетика и теплотехника </w:t>
      </w:r>
    </w:p>
    <w:p w14:paraId="5F17A5AB" w14:textId="77777777" w:rsidR="00947C14" w:rsidRPr="00947C14" w:rsidRDefault="00947C14" w:rsidP="00947C14">
      <w:pPr>
        <w:suppressAutoHyphens/>
        <w:spacing w:after="0" w:line="240" w:lineRule="auto"/>
        <w:jc w:val="center"/>
        <w:rPr>
          <w:sz w:val="24"/>
          <w:szCs w:val="20"/>
          <w:vertAlign w:val="superscript"/>
          <w:lang w:val="x-none" w:eastAsia="x-none"/>
        </w:rPr>
      </w:pPr>
      <w:r w:rsidRPr="00947C14">
        <w:rPr>
          <w:sz w:val="24"/>
          <w:szCs w:val="20"/>
          <w:vertAlign w:val="superscript"/>
          <w:lang w:val="x-none" w:eastAsia="x-none"/>
        </w:rPr>
        <w:t>(код и наименование направления подготовки)</w:t>
      </w:r>
    </w:p>
    <w:p w14:paraId="293B6A5D" w14:textId="77777777" w:rsidR="00947C14" w:rsidRPr="00947C14" w:rsidRDefault="00947C14" w:rsidP="00947C14">
      <w:pPr>
        <w:suppressAutoHyphens/>
        <w:spacing w:after="0" w:line="240" w:lineRule="auto"/>
        <w:jc w:val="center"/>
        <w:rPr>
          <w:i/>
          <w:sz w:val="28"/>
          <w:szCs w:val="20"/>
          <w:u w:val="single"/>
          <w:lang w:eastAsia="x-none"/>
        </w:rPr>
      </w:pPr>
      <w:r w:rsidRPr="00947C14">
        <w:rPr>
          <w:i/>
          <w:sz w:val="28"/>
          <w:szCs w:val="20"/>
          <w:u w:val="single"/>
          <w:lang w:eastAsia="x-none"/>
        </w:rPr>
        <w:t>Энергообеспечение предприятий</w:t>
      </w:r>
    </w:p>
    <w:p w14:paraId="676C3212" w14:textId="77777777" w:rsidR="00947C14" w:rsidRPr="00947C14" w:rsidRDefault="00947C14" w:rsidP="00947C14">
      <w:pPr>
        <w:suppressAutoHyphens/>
        <w:spacing w:after="0" w:line="240" w:lineRule="auto"/>
        <w:jc w:val="center"/>
        <w:rPr>
          <w:sz w:val="24"/>
          <w:vertAlign w:val="superscript"/>
          <w:lang w:eastAsia="en-US"/>
        </w:rPr>
      </w:pPr>
      <w:r w:rsidRPr="00947C14">
        <w:rPr>
          <w:sz w:val="24"/>
          <w:vertAlign w:val="superscript"/>
          <w:lang w:eastAsia="en-US"/>
        </w:rPr>
        <w:t xml:space="preserve"> (наименование направленности (профиля) образовательной программы)</w:t>
      </w:r>
    </w:p>
    <w:p w14:paraId="78468C8E" w14:textId="77777777" w:rsidR="00A23028" w:rsidRDefault="00A23028">
      <w:pPr>
        <w:pStyle w:val="ReportHead0"/>
        <w:rPr>
          <w:sz w:val="24"/>
          <w:vertAlign w:val="superscript"/>
        </w:rPr>
      </w:pPr>
    </w:p>
    <w:p w14:paraId="458B20F1" w14:textId="77777777" w:rsidR="00A23028" w:rsidRDefault="00947C14">
      <w:pPr>
        <w:pStyle w:val="ReportHead0"/>
      </w:pPr>
      <w:r>
        <w:t>Квалификация</w:t>
      </w:r>
    </w:p>
    <w:p w14:paraId="057B930C" w14:textId="77777777" w:rsidR="00A23028" w:rsidRDefault="00947C14">
      <w:pPr>
        <w:pStyle w:val="ReportHead0"/>
        <w:rPr>
          <w:i/>
          <w:u w:val="single"/>
        </w:rPr>
      </w:pPr>
      <w:r>
        <w:rPr>
          <w:i/>
          <w:u w:val="single"/>
        </w:rPr>
        <w:t>Бакалавр</w:t>
      </w:r>
    </w:p>
    <w:p w14:paraId="70C4F080" w14:textId="77777777" w:rsidR="00A23028" w:rsidRDefault="00947C14">
      <w:pPr>
        <w:pStyle w:val="ReportHead0"/>
        <w:spacing w:before="120"/>
      </w:pPr>
      <w:r>
        <w:t>Форма обучения</w:t>
      </w:r>
    </w:p>
    <w:p w14:paraId="4E4B40BB" w14:textId="77777777" w:rsidR="00A23028" w:rsidRDefault="00947C14">
      <w:pPr>
        <w:pStyle w:val="ReportHead0"/>
      </w:pPr>
      <w:r>
        <w:rPr>
          <w:i/>
          <w:sz w:val="24"/>
          <w:u w:val="single"/>
        </w:rPr>
        <w:t>Очная</w:t>
      </w:r>
    </w:p>
    <w:p w14:paraId="37FF24DE" w14:textId="77777777" w:rsidR="00A23028" w:rsidRDefault="00A23028">
      <w:pPr>
        <w:pStyle w:val="ReportHead0"/>
        <w:rPr>
          <w:i/>
          <w:sz w:val="24"/>
          <w:u w:val="single"/>
        </w:rPr>
      </w:pPr>
      <w:bookmarkStart w:id="0" w:name="BookmarkWhereDelChr13"/>
      <w:bookmarkEnd w:id="0"/>
    </w:p>
    <w:p w14:paraId="523637CE" w14:textId="77777777" w:rsidR="00A23028" w:rsidRDefault="00A23028">
      <w:pPr>
        <w:pStyle w:val="ReportHead0"/>
      </w:pPr>
    </w:p>
    <w:p w14:paraId="0507CDE7" w14:textId="77777777" w:rsidR="00A23028" w:rsidRDefault="00A23028">
      <w:pPr>
        <w:pStyle w:val="ReportHead0"/>
      </w:pPr>
    </w:p>
    <w:p w14:paraId="1772D842" w14:textId="77777777" w:rsidR="00A23028" w:rsidRDefault="00A23028">
      <w:pPr>
        <w:pStyle w:val="ReportHead0"/>
      </w:pPr>
    </w:p>
    <w:p w14:paraId="2BDF1E71" w14:textId="77777777" w:rsidR="00A23028" w:rsidRDefault="00A23028">
      <w:pPr>
        <w:pStyle w:val="ReportHead0"/>
      </w:pPr>
    </w:p>
    <w:p w14:paraId="299F8CF3" w14:textId="77777777" w:rsidR="00A23028" w:rsidRDefault="00A23028">
      <w:pPr>
        <w:pStyle w:val="ReportHead0"/>
      </w:pPr>
    </w:p>
    <w:p w14:paraId="68EF0D15" w14:textId="77777777" w:rsidR="00A23028" w:rsidRDefault="00A23028">
      <w:pPr>
        <w:pStyle w:val="ReportHead0"/>
      </w:pPr>
    </w:p>
    <w:p w14:paraId="35D5D16C" w14:textId="77777777" w:rsidR="00A23028" w:rsidRDefault="00A23028">
      <w:pPr>
        <w:pStyle w:val="ReportHead0"/>
      </w:pPr>
    </w:p>
    <w:p w14:paraId="66CFDA33" w14:textId="77777777" w:rsidR="00A23028" w:rsidRDefault="00A23028">
      <w:pPr>
        <w:pStyle w:val="ReportHead0"/>
      </w:pPr>
    </w:p>
    <w:p w14:paraId="4EF2B8AF" w14:textId="77777777" w:rsidR="00A23028" w:rsidRDefault="00A23028">
      <w:pPr>
        <w:pStyle w:val="ReportHead0"/>
      </w:pPr>
    </w:p>
    <w:p w14:paraId="50A3E977" w14:textId="77777777" w:rsidR="00A23028" w:rsidRDefault="00A23028">
      <w:pPr>
        <w:pStyle w:val="ReportHead0"/>
      </w:pPr>
    </w:p>
    <w:p w14:paraId="3B40568B" w14:textId="77777777" w:rsidR="00A23028" w:rsidRDefault="00A23028">
      <w:pPr>
        <w:pStyle w:val="ReportHead0"/>
      </w:pPr>
    </w:p>
    <w:p w14:paraId="2E44E3F2" w14:textId="77777777" w:rsidR="00A23028" w:rsidRDefault="00A23028">
      <w:pPr>
        <w:pStyle w:val="ReportHead0"/>
      </w:pPr>
    </w:p>
    <w:p w14:paraId="23E97F67" w14:textId="77777777" w:rsidR="00A23028" w:rsidRDefault="00A23028">
      <w:pPr>
        <w:pStyle w:val="ReportHead0"/>
      </w:pPr>
    </w:p>
    <w:p w14:paraId="4FC946A4" w14:textId="77777777" w:rsidR="00A23028" w:rsidRDefault="00A23028">
      <w:pPr>
        <w:pStyle w:val="ReportHead0"/>
      </w:pPr>
    </w:p>
    <w:p w14:paraId="77A7F291" w14:textId="77777777" w:rsidR="00A23028" w:rsidRDefault="00A23028">
      <w:pPr>
        <w:pStyle w:val="ReportHead0"/>
      </w:pPr>
    </w:p>
    <w:p w14:paraId="0111A196" w14:textId="77777777" w:rsidR="00A23028" w:rsidRDefault="00A23028">
      <w:pPr>
        <w:pStyle w:val="ReportHead0"/>
      </w:pPr>
    </w:p>
    <w:p w14:paraId="1C70A32E" w14:textId="7DDB5B58" w:rsidR="00A23028" w:rsidRDefault="00947C14">
      <w:pPr>
        <w:pStyle w:val="ReportHead0"/>
        <w:sectPr w:rsidR="00A23028">
          <w:pgSz w:w="11906" w:h="16838"/>
          <w:pgMar w:top="510" w:right="567" w:bottom="510" w:left="1134" w:header="0" w:footer="0" w:gutter="0"/>
          <w:cols w:space="1701"/>
          <w:docGrid w:linePitch="360"/>
        </w:sectPr>
      </w:pPr>
      <w:r>
        <w:rPr>
          <w:sz w:val="24"/>
          <w:szCs w:val="24"/>
        </w:rPr>
        <w:t>Кумертау 2024</w:t>
      </w:r>
    </w:p>
    <w:p w14:paraId="2830CB38" w14:textId="6BFFAF1C" w:rsidR="00A23028" w:rsidRPr="00947C14" w:rsidRDefault="00947C14" w:rsidP="00947C14">
      <w:pPr>
        <w:spacing w:after="0" w:line="240" w:lineRule="auto"/>
        <w:ind w:firstLine="567"/>
        <w:jc w:val="both"/>
        <w:rPr>
          <w:sz w:val="24"/>
        </w:rPr>
      </w:pPr>
      <w:bookmarkStart w:id="1" w:name="BookmarkTestIsMustDelChr13"/>
      <w:bookmarkEnd w:id="1"/>
      <w:r>
        <w:rPr>
          <w:sz w:val="24"/>
        </w:rPr>
        <w:lastRenderedPageBreak/>
        <w:t xml:space="preserve">Фонд оценочных средств предназначен для контроля знаний обучающихся направления подготовки </w:t>
      </w:r>
      <w:r w:rsidRPr="00947C14">
        <w:rPr>
          <w:sz w:val="24"/>
        </w:rPr>
        <w:t>13.03.01 Теплоэнергетика и теплотехника</w:t>
      </w:r>
      <w:r>
        <w:rPr>
          <w:sz w:val="24"/>
        </w:rPr>
        <w:t>, по профилю «</w:t>
      </w:r>
      <w:r w:rsidRPr="00947C14">
        <w:rPr>
          <w:sz w:val="24"/>
        </w:rPr>
        <w:t>Энергообеспечение предприятий</w:t>
      </w:r>
      <w:r>
        <w:rPr>
          <w:sz w:val="24"/>
        </w:rPr>
        <w:t xml:space="preserve">» </w:t>
      </w:r>
      <w:r>
        <w:rPr>
          <w:sz w:val="24"/>
        </w:rPr>
        <w:t>по дисциплине «Б</w:t>
      </w:r>
      <w:proofErr w:type="gramStart"/>
      <w:r>
        <w:rPr>
          <w:sz w:val="24"/>
        </w:rPr>
        <w:t>1.Д.В.Э.</w:t>
      </w:r>
      <w:proofErr w:type="gramEnd"/>
      <w:r>
        <w:rPr>
          <w:sz w:val="24"/>
        </w:rPr>
        <w:t>1.1</w:t>
      </w:r>
      <w:r>
        <w:rPr>
          <w:i/>
          <w:sz w:val="24"/>
        </w:rPr>
        <w:t xml:space="preserve"> </w:t>
      </w:r>
      <w:r>
        <w:rPr>
          <w:sz w:val="24"/>
        </w:rPr>
        <w:t>Электрические машины»</w:t>
      </w:r>
    </w:p>
    <w:p w14:paraId="72F0E876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1F12F982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35FAAB0C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6C80B563" w14:textId="77777777" w:rsidR="00A23028" w:rsidRDefault="00947C14">
      <w:pPr>
        <w:spacing w:after="0" w:line="240" w:lineRule="auto"/>
        <w:ind w:firstLine="567"/>
        <w:rPr>
          <w:sz w:val="24"/>
        </w:rPr>
      </w:pPr>
      <w:proofErr w:type="spellStart"/>
      <w:r>
        <w:rPr>
          <w:sz w:val="24"/>
        </w:rPr>
        <w:t>Составитель_______________</w:t>
      </w:r>
      <w:proofErr w:type="gramStart"/>
      <w:r>
        <w:rPr>
          <w:sz w:val="24"/>
        </w:rPr>
        <w:t>А.В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Богданов </w:t>
      </w:r>
    </w:p>
    <w:p w14:paraId="20BB827D" w14:textId="09D9D0DC" w:rsidR="00A23028" w:rsidRDefault="00947C14">
      <w:pPr>
        <w:spacing w:after="0" w:line="240" w:lineRule="auto"/>
        <w:ind w:firstLine="567"/>
      </w:pPr>
      <w:proofErr w:type="gramStart"/>
      <w:r>
        <w:rPr>
          <w:sz w:val="24"/>
        </w:rPr>
        <w:t xml:space="preserve">«  </w:t>
      </w:r>
      <w:proofErr w:type="gramEnd"/>
      <w:r>
        <w:rPr>
          <w:sz w:val="24"/>
        </w:rPr>
        <w:t xml:space="preserve"> »___________ 2023</w:t>
      </w:r>
      <w:r>
        <w:rPr>
          <w:sz w:val="24"/>
        </w:rPr>
        <w:t xml:space="preserve"> г.</w:t>
      </w:r>
    </w:p>
    <w:p w14:paraId="5489C210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43E6B2AF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0461B95F" w14:textId="476829E7" w:rsidR="00A23028" w:rsidRDefault="00947C14">
      <w:pPr>
        <w:spacing w:after="0" w:line="240" w:lineRule="auto"/>
        <w:ind w:firstLine="567"/>
      </w:pPr>
      <w:r>
        <w:rPr>
          <w:sz w:val="24"/>
        </w:rPr>
        <w:t>Фонд оценочных средств обсужден на заседании кафедры электроснабжение промышленных предприятий протокол №1</w:t>
      </w:r>
      <w:r>
        <w:rPr>
          <w:sz w:val="24"/>
        </w:rPr>
        <w:t xml:space="preserve"> «</w:t>
      </w:r>
      <w:proofErr w:type="gramStart"/>
      <w:r>
        <w:rPr>
          <w:sz w:val="24"/>
        </w:rPr>
        <w:t>29</w:t>
      </w:r>
      <w:r>
        <w:rPr>
          <w:sz w:val="24"/>
        </w:rPr>
        <w:t>»_</w:t>
      </w:r>
      <w:proofErr w:type="gramEnd"/>
      <w:r>
        <w:rPr>
          <w:sz w:val="24"/>
          <w:u w:val="single"/>
        </w:rPr>
        <w:t>августа</w:t>
      </w:r>
      <w:r>
        <w:rPr>
          <w:sz w:val="24"/>
        </w:rPr>
        <w:t xml:space="preserve"> 2023</w:t>
      </w:r>
      <w:r>
        <w:rPr>
          <w:sz w:val="24"/>
        </w:rPr>
        <w:t xml:space="preserve"> г.</w:t>
      </w:r>
    </w:p>
    <w:p w14:paraId="3411242A" w14:textId="77777777" w:rsidR="00A23028" w:rsidRDefault="00A23028">
      <w:pPr>
        <w:spacing w:after="0" w:line="240" w:lineRule="auto"/>
        <w:ind w:firstLine="567"/>
        <w:rPr>
          <w:sz w:val="24"/>
        </w:rPr>
      </w:pPr>
    </w:p>
    <w:p w14:paraId="10A53102" w14:textId="77777777" w:rsidR="00A23028" w:rsidRDefault="00947C14">
      <w:pPr>
        <w:spacing w:after="0" w:line="240" w:lineRule="auto"/>
        <w:ind w:firstLine="567"/>
      </w:pPr>
      <w:r>
        <w:rPr>
          <w:sz w:val="24"/>
        </w:rPr>
        <w:t>Зав. кафедрой электроснабжения промышленных предприятий/___________</w:t>
      </w:r>
      <w:r>
        <w:rPr>
          <w:sz w:val="24"/>
        </w:rPr>
        <w:tab/>
      </w:r>
      <w:proofErr w:type="spellStart"/>
      <w:r>
        <w:rPr>
          <w:sz w:val="24"/>
        </w:rPr>
        <w:t>А.В.Бондарев</w:t>
      </w:r>
      <w:proofErr w:type="spellEnd"/>
      <w:r>
        <w:rPr>
          <w:sz w:val="24"/>
        </w:rPr>
        <w:t xml:space="preserve"> </w:t>
      </w:r>
    </w:p>
    <w:p w14:paraId="2C55D3B9" w14:textId="77777777" w:rsidR="00A23028" w:rsidRDefault="00A23028">
      <w:pPr>
        <w:spacing w:after="0" w:line="240" w:lineRule="auto"/>
        <w:ind w:firstLine="850"/>
        <w:rPr>
          <w:sz w:val="24"/>
        </w:rPr>
      </w:pPr>
    </w:p>
    <w:p w14:paraId="73A82A4F" w14:textId="77777777" w:rsidR="00A23028" w:rsidRDefault="00A23028">
      <w:pPr>
        <w:spacing w:after="0" w:line="240" w:lineRule="auto"/>
        <w:ind w:firstLine="850"/>
        <w:rPr>
          <w:sz w:val="24"/>
        </w:rPr>
      </w:pPr>
    </w:p>
    <w:p w14:paraId="156C0B31" w14:textId="77777777" w:rsidR="00A23028" w:rsidRDefault="00A23028">
      <w:pPr>
        <w:spacing w:after="0" w:line="240" w:lineRule="auto"/>
        <w:ind w:firstLine="850"/>
        <w:rPr>
          <w:sz w:val="24"/>
        </w:rPr>
      </w:pPr>
    </w:p>
    <w:p w14:paraId="6CF61F41" w14:textId="77777777" w:rsidR="00A23028" w:rsidRDefault="00A23028">
      <w:pPr>
        <w:spacing w:after="0" w:line="240" w:lineRule="auto"/>
        <w:ind w:firstLine="850"/>
        <w:rPr>
          <w:sz w:val="24"/>
        </w:rPr>
      </w:pPr>
    </w:p>
    <w:p w14:paraId="3919F341" w14:textId="31218484" w:rsidR="00A23028" w:rsidRDefault="00947C14">
      <w:pPr>
        <w:spacing w:after="0" w:line="240" w:lineRule="auto"/>
        <w:ind w:firstLine="850"/>
      </w:pPr>
      <w:r>
        <w:rPr>
          <w:sz w:val="24"/>
        </w:rPr>
        <w:t>Фонд оценочных средств является приложением к рабочей программе по дисциплине «Б</w:t>
      </w:r>
      <w:proofErr w:type="gramStart"/>
      <w:r>
        <w:rPr>
          <w:sz w:val="24"/>
        </w:rPr>
        <w:t>1.Д.В.Э.</w:t>
      </w:r>
      <w:proofErr w:type="gramEnd"/>
      <w:r>
        <w:rPr>
          <w:sz w:val="24"/>
        </w:rPr>
        <w:t xml:space="preserve">1.1 </w:t>
      </w:r>
      <w:r>
        <w:rPr>
          <w:i/>
          <w:sz w:val="24"/>
        </w:rPr>
        <w:t xml:space="preserve"> </w:t>
      </w:r>
      <w:r>
        <w:rPr>
          <w:sz w:val="24"/>
        </w:rPr>
        <w:t>Электрические машины»</w:t>
      </w:r>
    </w:p>
    <w:p w14:paraId="3395DB28" w14:textId="77777777" w:rsidR="00A23028" w:rsidRDefault="00947C14">
      <w:pPr>
        <w:pStyle w:val="ReportHead0"/>
        <w:tabs>
          <w:tab w:val="left" w:pos="10148"/>
        </w:tabs>
        <w:jc w:val="both"/>
        <w:rPr>
          <w:i/>
          <w:color w:val="FF0000"/>
          <w:sz w:val="24"/>
        </w:rPr>
      </w:pPr>
      <w:r>
        <w:br w:type="page" w:clear="all"/>
      </w:r>
    </w:p>
    <w:p w14:paraId="17055F81" w14:textId="77777777" w:rsidR="00A23028" w:rsidRDefault="00A23028">
      <w:pPr>
        <w:rPr>
          <w:i/>
          <w:color w:val="FF0000"/>
          <w:sz w:val="24"/>
        </w:rPr>
      </w:pPr>
    </w:p>
    <w:p w14:paraId="442DA6C3" w14:textId="77777777" w:rsidR="00A23028" w:rsidRDefault="00947C14">
      <w:pPr>
        <w:pStyle w:val="ReportMain0"/>
        <w:keepNext/>
        <w:spacing w:after="360"/>
        <w:ind w:firstLine="709"/>
        <w:jc w:val="both"/>
        <w:outlineLvl w:val="0"/>
      </w:pPr>
      <w:r>
        <w:t>Раздел 1. Перечень компетенций, с указанием этапов их формирования в процессе освоения дисциплины</w:t>
      </w:r>
    </w:p>
    <w:tbl>
      <w:tblPr>
        <w:tblStyle w:val="ad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817"/>
        <w:gridCol w:w="4023"/>
        <w:gridCol w:w="2515"/>
      </w:tblGrid>
      <w:tr w:rsidR="00A23028" w14:paraId="54E6FAC7" w14:textId="77777777">
        <w:tc>
          <w:tcPr>
            <w:tcW w:w="2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26636AF2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/>
                <w:color w:val="000000"/>
                <w:sz w:val="24"/>
              </w:rPr>
              <w:t>Код и наименование формируемых компетенций</w:t>
            </w:r>
          </w:p>
        </w:tc>
        <w:tc>
          <w:tcPr>
            <w:tcW w:w="4023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4F0A932A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/>
                <w:color w:val="000000"/>
                <w:sz w:val="24"/>
              </w:rPr>
              <w:t>Код и наименование индикатора достижения компетенции</w:t>
            </w:r>
          </w:p>
        </w:tc>
        <w:tc>
          <w:tcPr>
            <w:tcW w:w="2515" w:type="dxa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 w14:paraId="63BC9683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rFonts w:eastAsia="Times New Roman"/>
                <w:color w:val="000000"/>
                <w:sz w:val="24"/>
              </w:rPr>
              <w:t>Планируемые результаты обучения по дисциплине, характеризующие этапы формирования компетенций</w:t>
            </w:r>
          </w:p>
        </w:tc>
      </w:tr>
      <w:tr w:rsidR="00A23028" w14:paraId="14ADCFF2" w14:textId="77777777">
        <w:tc>
          <w:tcPr>
            <w:tcW w:w="2817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3C2F804E" w14:textId="5AC6EC0C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>ПК-</w:t>
            </w:r>
            <w:r>
              <w:rPr>
                <w:rFonts w:eastAsia="Times New Roman"/>
                <w:color w:val="000000"/>
                <w:sz w:val="24"/>
              </w:rPr>
              <w:t xml:space="preserve"> 9 </w:t>
            </w:r>
            <w:r w:rsidRPr="00947C14">
              <w:rPr>
                <w:rFonts w:eastAsia="Times New Roman"/>
                <w:color w:val="000000"/>
                <w:sz w:val="24"/>
              </w:rPr>
              <w:t>Способен к обслуживанию технологического оборудования, составлению заявок на оборудование, запасные части, к подготовке технической документации на ремонт</w:t>
            </w:r>
          </w:p>
        </w:tc>
        <w:tc>
          <w:tcPr>
            <w:tcW w:w="4023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055A0C47" w14:textId="333D0232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>ПК-9</w:t>
            </w:r>
            <w:r>
              <w:rPr>
                <w:rFonts w:eastAsia="Times New Roman"/>
                <w:color w:val="000000"/>
                <w:sz w:val="24"/>
              </w:rPr>
              <w:t>-В-1 Применяет математический аппарат аналитической геометрии, линейной алгебры, дифференциального и интегрального исчисления функции одной переменной</w:t>
            </w:r>
          </w:p>
          <w:p w14:paraId="6A95AE65" w14:textId="7E48030E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 xml:space="preserve">ПК-9- </w:t>
            </w:r>
            <w:r>
              <w:rPr>
                <w:rFonts w:eastAsia="Times New Roman"/>
                <w:color w:val="000000"/>
                <w:sz w:val="24"/>
              </w:rPr>
              <w:t>В-5 Демонстрирует понимание физических явлений и умеет применять физические законы механики, молекулярной физики, термодинамики, электричества и магнетизма для решения типовых задач</w:t>
            </w:r>
          </w:p>
        </w:tc>
        <w:tc>
          <w:tcPr>
            <w:tcW w:w="2515" w:type="dxa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1" w:type="dxa"/>
              <w:bottom w:w="0" w:type="dxa"/>
              <w:right w:w="51" w:type="dxa"/>
            </w:tcMar>
          </w:tcPr>
          <w:p w14:paraId="0B505826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b/>
                <w:color w:val="000000"/>
                <w:sz w:val="24"/>
                <w:u w:val="single"/>
              </w:rPr>
              <w:t>Знать:</w:t>
            </w:r>
          </w:p>
          <w:p w14:paraId="24525C29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 xml:space="preserve">основы применения соответствующего физико-математического аппарата, методов анализа и моделирования, теоретического и экспериментального исследования при расчете и построения характеристик электрических машин.  </w:t>
            </w:r>
            <w:r>
              <w:rPr>
                <w:rFonts w:eastAsia="Times New Roman"/>
                <w:b/>
                <w:color w:val="000000"/>
                <w:sz w:val="24"/>
                <w:u w:val="single"/>
              </w:rPr>
              <w:t>Уметь:</w:t>
            </w:r>
          </w:p>
          <w:p w14:paraId="06A646C6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>применять математическую модель расчета электрических машин, анализировать и моделировать режимы работы двигателей и генераторов.</w:t>
            </w:r>
          </w:p>
          <w:p w14:paraId="33F5BE0C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b/>
                <w:color w:val="000000"/>
                <w:sz w:val="24"/>
                <w:u w:val="single"/>
              </w:rPr>
              <w:t>Владеть:</w:t>
            </w:r>
          </w:p>
          <w:p w14:paraId="75889AF6" w14:textId="77777777" w:rsidR="00A23028" w:rsidRDefault="00947C1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r>
              <w:rPr>
                <w:rFonts w:eastAsia="Times New Roman"/>
                <w:color w:val="000000"/>
                <w:sz w:val="24"/>
              </w:rPr>
              <w:t>методами теоретического и экспериментального исследования при расчете параметров режимов работы электрических машин.</w:t>
            </w:r>
          </w:p>
        </w:tc>
      </w:tr>
    </w:tbl>
    <w:p w14:paraId="2B7CF76C" w14:textId="77777777" w:rsidR="00A23028" w:rsidRDefault="00A23028">
      <w:pPr>
        <w:pStyle w:val="ReportMain0"/>
        <w:jc w:val="both"/>
      </w:pPr>
    </w:p>
    <w:p w14:paraId="3D361F98" w14:textId="77777777" w:rsidR="00947C14" w:rsidRDefault="00947C14">
      <w:pPr>
        <w:pStyle w:val="ReportMain0"/>
        <w:jc w:val="both"/>
      </w:pPr>
    </w:p>
    <w:p w14:paraId="742CB35D" w14:textId="77777777" w:rsidR="00A23028" w:rsidRDefault="00947C14">
      <w:pPr>
        <w:pStyle w:val="ReportMain0"/>
        <w:keepNext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lastRenderedPageBreak/>
        <w:t>Раздел 2. Типовые контрольные задания и иные материалы, необходимые для оценки планируемых результатов обучения по дисциплине (оценочные средства). Описание показателей и критериев оценивания компетенций, описание шкал оценивания</w:t>
      </w:r>
    </w:p>
    <w:p w14:paraId="71E9DB69" w14:textId="77777777" w:rsidR="00A23028" w:rsidRDefault="00A23028">
      <w:pPr>
        <w:pStyle w:val="ReportMain0"/>
        <w:ind w:firstLine="709"/>
        <w:jc w:val="both"/>
        <w:rPr>
          <w:b/>
          <w:i/>
          <w:sz w:val="28"/>
        </w:rPr>
      </w:pPr>
    </w:p>
    <w:p w14:paraId="33934940" w14:textId="77777777" w:rsidR="00A23028" w:rsidRDefault="00947C14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Блок А - Оценочные средства для диагностирования сформированности уровня компетенций – «знать»</w:t>
      </w:r>
    </w:p>
    <w:p w14:paraId="346DEAB3" w14:textId="77777777" w:rsidR="00A23028" w:rsidRDefault="00A23028">
      <w:pPr>
        <w:pStyle w:val="ReportMain0"/>
        <w:jc w:val="both"/>
        <w:rPr>
          <w:b/>
          <w:i/>
          <w:sz w:val="28"/>
        </w:rPr>
      </w:pPr>
    </w:p>
    <w:p w14:paraId="77D1B5AF" w14:textId="6DFAF774" w:rsidR="00A23028" w:rsidRPr="00947C14" w:rsidRDefault="00947C14">
      <w:pPr>
        <w:spacing w:after="0" w:line="240" w:lineRule="auto"/>
        <w:jc w:val="both"/>
        <w:rPr>
          <w:sz w:val="28"/>
          <w:szCs w:val="28"/>
        </w:rPr>
      </w:pPr>
      <w:r w:rsidRPr="00947C14">
        <w:rPr>
          <w:sz w:val="28"/>
          <w:szCs w:val="28"/>
        </w:rPr>
        <w:t xml:space="preserve">Фонд тестовых заданий дисциплины </w:t>
      </w:r>
      <w:proofErr w:type="gramStart"/>
      <w:r w:rsidRPr="00947C14">
        <w:rPr>
          <w:sz w:val="28"/>
          <w:szCs w:val="28"/>
        </w:rPr>
        <w:t>«</w:t>
      </w:r>
      <w:r w:rsidRPr="00947C14">
        <w:rPr>
          <w:sz w:val="24"/>
          <w:szCs w:val="20"/>
        </w:rPr>
        <w:t xml:space="preserve"> </w:t>
      </w:r>
      <w:r w:rsidRPr="00947C14">
        <w:rPr>
          <w:i/>
          <w:sz w:val="28"/>
          <w:szCs w:val="28"/>
        </w:rPr>
        <w:t>Б.1.</w:t>
      </w:r>
      <w:r>
        <w:rPr>
          <w:i/>
          <w:sz w:val="28"/>
          <w:szCs w:val="28"/>
        </w:rPr>
        <w:t>Д.В.Э.</w:t>
      </w:r>
      <w:r w:rsidRPr="00947C14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>.1</w:t>
      </w:r>
      <w:proofErr w:type="gramEnd"/>
      <w:r w:rsidRPr="00947C14">
        <w:rPr>
          <w:i/>
          <w:sz w:val="28"/>
          <w:szCs w:val="28"/>
        </w:rPr>
        <w:t xml:space="preserve"> Электрические машины</w:t>
      </w:r>
      <w:r w:rsidRPr="00947C14">
        <w:rPr>
          <w:sz w:val="28"/>
          <w:szCs w:val="28"/>
        </w:rPr>
        <w:t>»</w:t>
      </w:r>
      <w:r>
        <w:rPr>
          <w:sz w:val="28"/>
          <w:szCs w:val="28"/>
          <w:lang w:val="en-US"/>
        </w:rPr>
        <w:t> </w:t>
      </w:r>
      <w:r w:rsidRPr="00947C14">
        <w:rPr>
          <w:sz w:val="28"/>
          <w:szCs w:val="28"/>
        </w:rPr>
        <w:t xml:space="preserve">/сост. </w:t>
      </w:r>
      <w:r>
        <w:rPr>
          <w:sz w:val="28"/>
          <w:szCs w:val="28"/>
        </w:rPr>
        <w:t>А</w:t>
      </w:r>
      <w:r w:rsidRPr="00947C14">
        <w:rPr>
          <w:sz w:val="28"/>
          <w:szCs w:val="28"/>
        </w:rPr>
        <w:t xml:space="preserve">.В. </w:t>
      </w:r>
      <w:r>
        <w:rPr>
          <w:sz w:val="28"/>
          <w:szCs w:val="28"/>
        </w:rPr>
        <w:t>Богданов</w:t>
      </w:r>
      <w:r w:rsidRPr="00947C14">
        <w:rPr>
          <w:sz w:val="28"/>
          <w:szCs w:val="28"/>
        </w:rPr>
        <w:t xml:space="preserve"> - Кумертау: Кумертауский филиал ОГУ, 20</w:t>
      </w:r>
      <w:r>
        <w:rPr>
          <w:sz w:val="28"/>
          <w:szCs w:val="28"/>
        </w:rPr>
        <w:t>23</w:t>
      </w:r>
      <w:r w:rsidRPr="00947C14">
        <w:rPr>
          <w:sz w:val="28"/>
          <w:szCs w:val="28"/>
        </w:rPr>
        <w:t xml:space="preserve"> – 42 с.</w:t>
      </w:r>
    </w:p>
    <w:p w14:paraId="4333E08D" w14:textId="77777777" w:rsidR="00A23028" w:rsidRPr="00947C14" w:rsidRDefault="00A23028">
      <w:pPr>
        <w:spacing w:after="0" w:line="240" w:lineRule="auto"/>
        <w:rPr>
          <w:rFonts w:eastAsia="Times New Roman"/>
          <w:sz w:val="28"/>
          <w:szCs w:val="28"/>
        </w:rPr>
      </w:pPr>
    </w:p>
    <w:p w14:paraId="383A634E" w14:textId="77777777" w:rsidR="00A23028" w:rsidRDefault="00947C14">
      <w:pPr>
        <w:spacing w:after="0" w:line="240" w:lineRule="auto"/>
        <w:jc w:val="both"/>
      </w:pPr>
      <w:r>
        <w:rPr>
          <w:bCs/>
          <w:sz w:val="28"/>
          <w:szCs w:val="28"/>
        </w:rPr>
        <w:t>Пример теста, предъявляемого студенту, изучившему все темы дисциплины</w:t>
      </w:r>
      <w:r>
        <w:rPr>
          <w:rFonts w:eastAsia="Times New Roman"/>
          <w:sz w:val="28"/>
          <w:szCs w:val="28"/>
        </w:rPr>
        <w:t xml:space="preserve"> (время выполнения теста – не более 30 минут): </w:t>
      </w:r>
    </w:p>
    <w:p w14:paraId="33007842" w14:textId="77777777" w:rsidR="00A23028" w:rsidRDefault="00A23028">
      <w:pPr>
        <w:spacing w:after="0" w:line="240" w:lineRule="auto"/>
        <w:jc w:val="both"/>
        <w:rPr>
          <w:rFonts w:eastAsia="Times New Roman"/>
          <w:b/>
          <w:sz w:val="28"/>
          <w:szCs w:val="28"/>
        </w:rPr>
      </w:pPr>
    </w:p>
    <w:p w14:paraId="34125C69" w14:textId="77777777" w:rsidR="00A23028" w:rsidRDefault="00947C14">
      <w:pPr>
        <w:tabs>
          <w:tab w:val="left" w:pos="-142"/>
        </w:tabs>
        <w:spacing w:after="0" w:line="240" w:lineRule="auto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i/>
          <w:sz w:val="28"/>
          <w:szCs w:val="28"/>
        </w:rPr>
        <w:t xml:space="preserve">        Выберите один правильный ответ:</w:t>
      </w:r>
    </w:p>
    <w:p w14:paraId="3F6FF938" w14:textId="77777777" w:rsidR="00A23028" w:rsidRDefault="00A23028">
      <w:pPr>
        <w:tabs>
          <w:tab w:val="left" w:pos="-142"/>
        </w:tabs>
        <w:spacing w:after="0" w:line="240" w:lineRule="auto"/>
        <w:jc w:val="both"/>
        <w:rPr>
          <w:rFonts w:eastAsia="Times New Roman"/>
          <w:i/>
          <w:sz w:val="28"/>
          <w:szCs w:val="28"/>
        </w:rPr>
      </w:pPr>
    </w:p>
    <w:p w14:paraId="45B8A15A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Почему воздушные зазоры в трансформаторе делают минимальными?  </w:t>
      </w:r>
    </w:p>
    <w:p w14:paraId="5712C286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05BD7DCD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Для увеличения механической прочности сердечника.  </w:t>
      </w:r>
    </w:p>
    <w:p w14:paraId="518FE342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Для уменьшения намагничивающей составляющей тока холостого хода.  </w:t>
      </w:r>
    </w:p>
    <w:p w14:paraId="180E4740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Для уменьшения магнитного шума трансформатора.  </w:t>
      </w:r>
    </w:p>
    <w:p w14:paraId="76D027C8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 Для увеличения массы сердечника.  </w:t>
      </w:r>
    </w:p>
    <w:p w14:paraId="2A931314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674F9DA3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Почему сердечник трансформатора выполняют из электротехнической стали? </w:t>
      </w:r>
    </w:p>
    <w:p w14:paraId="745F58F8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Для уменьшения тока холостого хода. </w:t>
      </w:r>
    </w:p>
    <w:p w14:paraId="08E50B5F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Для уменьшения намагничивающей составляющей тока холостого хода. </w:t>
      </w:r>
    </w:p>
    <w:p w14:paraId="55F1F6E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Для уменьшения активной составляющей тока холостого хода. 4) Для улучшения коррозийной стойкости.  </w:t>
      </w:r>
    </w:p>
    <w:p w14:paraId="3E9AE3E0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5724D2ED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Почему пластины сердечника трансформатора стягивают шпильками?  </w:t>
      </w:r>
    </w:p>
    <w:p w14:paraId="3ABCC409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Для увеличения механической прочности.</w:t>
      </w:r>
    </w:p>
    <w:p w14:paraId="76B9635C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Для крепления трансформатора к объекту. </w:t>
      </w:r>
    </w:p>
    <w:p w14:paraId="4125B54F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Для уменьшения влаги внутри сердечника. </w:t>
      </w:r>
    </w:p>
    <w:p w14:paraId="5EA97F53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Для уменьшения магнитного шума. </w:t>
      </w:r>
    </w:p>
    <w:p w14:paraId="27867503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6C43B01B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Почему сердечник трансформатора выполняют из электрически изолированных друг от друга пластин электротехнической стали?  </w:t>
      </w:r>
    </w:p>
    <w:p w14:paraId="7BC7E89A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Для уменьшения массы сердечника. </w:t>
      </w:r>
    </w:p>
    <w:p w14:paraId="3F335242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Для увеличения электрической прочности сердечника. </w:t>
      </w:r>
    </w:p>
    <w:p w14:paraId="2EE780A0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Для уменьшения вихревых токов. </w:t>
      </w:r>
    </w:p>
    <w:p w14:paraId="023E3B04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Для упрощения конструкции трансформатора. </w:t>
      </w:r>
    </w:p>
    <w:p w14:paraId="286AC778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14:paraId="23731739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Как обозначаются начала первичной обмотки трехфазного трансформатора?  </w:t>
      </w:r>
    </w:p>
    <w:p w14:paraId="114E9AE9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1)</w:t>
      </w:r>
      <w:r>
        <w:rPr>
          <w:sz w:val="28"/>
          <w:szCs w:val="28"/>
          <w:lang w:val="en-US"/>
        </w:rPr>
        <w:tab/>
        <w:t xml:space="preserve">a, b, c                2) x, y, z                 3) A, B, C                    4) X, Y, Z  </w:t>
      </w:r>
    </w:p>
    <w:p w14:paraId="0F998EC6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  <w:lang w:val="en-US"/>
        </w:rPr>
      </w:pPr>
    </w:p>
    <w:p w14:paraId="11070944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 Как соединены первичная и вторичная обмотки трехфазного трансформатора, если трансформатор имеет 11 группу (Y – звезда, ∆ – треугольник)?  </w:t>
      </w:r>
    </w:p>
    <w:p w14:paraId="55FB262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Y/∆                    2) ∆/Y                    3) Y/Y                        4) ∆/∆   </w:t>
      </w:r>
    </w:p>
    <w:p w14:paraId="1EF4A08F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</w:t>
      </w:r>
    </w:p>
    <w:p w14:paraId="29C04C5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Как отличаются по массе магнитопровод и обмотка обычного трансформатора от автотрансформатора, если коэффициенты трансформации одинаковы К=1,95? Мощность и номинальные напряжения аппаратов одинаковы. </w:t>
      </w:r>
    </w:p>
    <w:p w14:paraId="513E7163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Не отличаются. </w:t>
      </w:r>
    </w:p>
    <w:p w14:paraId="6390C87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Массы магнитопровода и обмотки автотрансформатора меньше масс магнитопровода и обмоток обычного трансформатора соответственно. </w:t>
      </w:r>
    </w:p>
    <w:p w14:paraId="44686855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Масса магнитопровода автотрансформатора меньше массы магнитопровода обычного трансформатора, а массы обмоток равны.  </w:t>
      </w:r>
    </w:p>
    <w:p w14:paraId="7477678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Массы магнитопровода и обмоток обычного трансформатора меньше, чем у соответствующих величин автотрансформатора. </w:t>
      </w:r>
    </w:p>
    <w:p w14:paraId="23CCBB42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Масса обмотки автотрансформатора меньше массы обмоток обычного трансформатора, а массы магнитопроводов равны. </w:t>
      </w:r>
    </w:p>
    <w:p w14:paraId="00389272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1556CD20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На каком законе электротехники основан принцип действия трансформатора?  </w:t>
      </w:r>
    </w:p>
    <w:p w14:paraId="3E07F076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На законе электромагнитных сил.  </w:t>
      </w:r>
    </w:p>
    <w:p w14:paraId="51A0AAAD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На законе Ома. </w:t>
      </w:r>
    </w:p>
    <w:p w14:paraId="1BC089AA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На законе электромагнитной индукции.  </w:t>
      </w:r>
    </w:p>
    <w:p w14:paraId="446DF7EE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На первом законе Кирхгофа.  </w:t>
      </w:r>
    </w:p>
    <w:p w14:paraId="49CD2FA4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  <w:t xml:space="preserve">На втором законе Кирхгофа.  </w:t>
      </w:r>
    </w:p>
    <w:p w14:paraId="5FA979AC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03ADA630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Что произойдёт с трансформатором, если его включить в сеть постоянного напряжения той же величины?  </w:t>
      </w:r>
    </w:p>
    <w:p w14:paraId="37CD25BA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Ничего не произойдет.  </w:t>
      </w:r>
    </w:p>
    <w:p w14:paraId="542D2371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Может сгореть. </w:t>
      </w:r>
    </w:p>
    <w:p w14:paraId="62B57BD8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Уменьшится основной магнитный поток.  </w:t>
      </w:r>
    </w:p>
    <w:p w14:paraId="675CE67B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Уменьшится магнитный поток рассеяния первичной обмотки.  </w:t>
      </w:r>
    </w:p>
    <w:p w14:paraId="7202F4CA" w14:textId="77777777" w:rsidR="00A23028" w:rsidRDefault="00A23028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</w:p>
    <w:p w14:paraId="7675F01A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Что преобразует силовой трансформатор? </w:t>
      </w:r>
    </w:p>
    <w:p w14:paraId="25890611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 xml:space="preserve">Величину тока.  </w:t>
      </w:r>
    </w:p>
    <w:p w14:paraId="14BA6DF4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Величину напряжения.  </w:t>
      </w:r>
    </w:p>
    <w:p w14:paraId="4F18F0D2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  <w:t xml:space="preserve">Частоту. </w:t>
      </w:r>
    </w:p>
    <w:p w14:paraId="0ADB9790" w14:textId="77777777" w:rsidR="00A23028" w:rsidRDefault="00947C14">
      <w:pPr>
        <w:tabs>
          <w:tab w:val="left" w:pos="-142"/>
          <w:tab w:val="left" w:pos="540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left="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  <w:t xml:space="preserve">Величины тока и напряжения.  </w:t>
      </w:r>
    </w:p>
    <w:p w14:paraId="255218AD" w14:textId="77777777" w:rsidR="00A23028" w:rsidRDefault="00A23028">
      <w:pPr>
        <w:tabs>
          <w:tab w:val="left" w:pos="-142"/>
          <w:tab w:val="left" w:pos="426"/>
          <w:tab w:val="left" w:pos="709"/>
          <w:tab w:val="left" w:pos="851"/>
          <w:tab w:val="left" w:pos="1134"/>
          <w:tab w:val="left" w:pos="1440"/>
        </w:tabs>
        <w:spacing w:after="0" w:line="240" w:lineRule="auto"/>
        <w:ind w:firstLine="851"/>
        <w:jc w:val="both"/>
        <w:rPr>
          <w:sz w:val="28"/>
          <w:szCs w:val="28"/>
        </w:rPr>
      </w:pPr>
    </w:p>
    <w:p w14:paraId="59896283" w14:textId="77777777" w:rsidR="00A23028" w:rsidRDefault="00A23028">
      <w:pPr>
        <w:pStyle w:val="ReportMain0"/>
        <w:ind w:firstLine="425"/>
        <w:jc w:val="both"/>
        <w:rPr>
          <w:i/>
          <w:sz w:val="28"/>
          <w:szCs w:val="28"/>
        </w:rPr>
      </w:pPr>
    </w:p>
    <w:p w14:paraId="0695283D" w14:textId="77777777" w:rsidR="00A23028" w:rsidRDefault="00947C14">
      <w:pPr>
        <w:spacing w:after="0" w:line="240" w:lineRule="auto"/>
        <w:jc w:val="both"/>
      </w:pPr>
      <w:r>
        <w:rPr>
          <w:b/>
          <w:sz w:val="28"/>
        </w:rPr>
        <w:t>Блок Б - Оценочные средства для диагностирования сформированности уровня компетенций – «уметь»</w:t>
      </w:r>
      <w:r>
        <w:rPr>
          <w:i/>
          <w:sz w:val="28"/>
        </w:rPr>
        <w:t xml:space="preserve"> </w:t>
      </w:r>
    </w:p>
    <w:p w14:paraId="23356E2D" w14:textId="77777777" w:rsidR="00A23028" w:rsidRDefault="00A23028">
      <w:pPr>
        <w:pStyle w:val="ReportMain0"/>
        <w:jc w:val="both"/>
        <w:rPr>
          <w:i/>
          <w:sz w:val="28"/>
        </w:rPr>
      </w:pPr>
    </w:p>
    <w:p w14:paraId="53D068CC" w14:textId="342A285E" w:rsidR="00A23028" w:rsidRDefault="00947C14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Варианты заданий на выполнение лабораторных работ приведены в источнике: </w:t>
      </w:r>
      <w:r>
        <w:rPr>
          <w:color w:val="000000"/>
          <w:sz w:val="28"/>
          <w:szCs w:val="28"/>
        </w:rPr>
        <w:t xml:space="preserve">Богданов, А.В. Методические рекомендации для проведения лабораторных работ по дисциплине «Электрические машины» / </w:t>
      </w:r>
      <w:proofErr w:type="gramStart"/>
      <w:r>
        <w:rPr>
          <w:color w:val="000000"/>
          <w:sz w:val="28"/>
          <w:szCs w:val="28"/>
        </w:rPr>
        <w:t>А.В.</w:t>
      </w:r>
      <w:proofErr w:type="gramEnd"/>
      <w:r>
        <w:rPr>
          <w:color w:val="000000"/>
          <w:sz w:val="28"/>
          <w:szCs w:val="28"/>
        </w:rPr>
        <w:t xml:space="preserve"> Богданов. Кумертауский филиал </w:t>
      </w:r>
      <w:proofErr w:type="gramStart"/>
      <w:r>
        <w:rPr>
          <w:color w:val="000000"/>
          <w:sz w:val="28"/>
          <w:szCs w:val="28"/>
        </w:rPr>
        <w:t>ОГУ  –</w:t>
      </w:r>
      <w:proofErr w:type="gramEnd"/>
      <w:r>
        <w:rPr>
          <w:color w:val="000000"/>
          <w:sz w:val="28"/>
          <w:szCs w:val="28"/>
        </w:rPr>
        <w:t xml:space="preserve"> Кумертау: Кумертауский филиал ОГУ, 2023</w:t>
      </w:r>
      <w:r>
        <w:rPr>
          <w:color w:val="000000"/>
          <w:sz w:val="28"/>
          <w:szCs w:val="28"/>
        </w:rPr>
        <w:t xml:space="preserve"> – 27 с.</w:t>
      </w:r>
    </w:p>
    <w:p w14:paraId="7D5139A4" w14:textId="77777777" w:rsidR="00A23028" w:rsidRDefault="00A23028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301D391F" w14:textId="77777777" w:rsidR="00A23028" w:rsidRDefault="00A23028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6C252D81" w14:textId="77777777" w:rsidR="00A23028" w:rsidRDefault="00A23028">
      <w:pPr>
        <w:tabs>
          <w:tab w:val="left" w:pos="993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694FA67F" w14:textId="1FDFFB52" w:rsidR="00A23028" w:rsidRDefault="00947C1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Варианты заданий на выполнение практических занятий приведены в источнике Богданов, А.В. Методические рекомендации для проведения практических занятий по дисциплине «Электрические машины» / </w:t>
      </w:r>
      <w:proofErr w:type="gramStart"/>
      <w:r>
        <w:rPr>
          <w:color w:val="000000"/>
          <w:sz w:val="28"/>
          <w:szCs w:val="28"/>
        </w:rPr>
        <w:t>А.В.</w:t>
      </w:r>
      <w:proofErr w:type="gramEnd"/>
      <w:r>
        <w:rPr>
          <w:color w:val="000000"/>
          <w:sz w:val="28"/>
          <w:szCs w:val="28"/>
        </w:rPr>
        <w:t xml:space="preserve"> Богданов. – Кумертау: Кумертауский филиал ОГУ, 2023</w:t>
      </w:r>
      <w:r>
        <w:rPr>
          <w:color w:val="000000"/>
          <w:sz w:val="28"/>
          <w:szCs w:val="28"/>
        </w:rPr>
        <w:t xml:space="preserve">. – 4 с. </w:t>
      </w:r>
    </w:p>
    <w:p w14:paraId="2FB34110" w14:textId="77777777" w:rsidR="00A23028" w:rsidRDefault="00A2302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0AD3BE02" w14:textId="77777777" w:rsidR="00A23028" w:rsidRPr="00947C14" w:rsidRDefault="00947C14">
      <w:pPr>
        <w:keepNext/>
        <w:keepLines/>
        <w:spacing w:before="200" w:after="0" w:line="240" w:lineRule="auto"/>
        <w:outlineLvl w:val="1"/>
        <w:rPr>
          <w:rFonts w:eastAsia="Times New Roman"/>
          <w:b/>
          <w:bCs/>
          <w:sz w:val="28"/>
          <w:szCs w:val="26"/>
        </w:rPr>
      </w:pPr>
      <w:r w:rsidRPr="00947C14">
        <w:rPr>
          <w:rFonts w:eastAsia="Times New Roman"/>
          <w:b/>
          <w:bCs/>
          <w:sz w:val="28"/>
          <w:szCs w:val="26"/>
        </w:rPr>
        <w:t>Блок С - Оценочные средства для диагностирования сформированности уровня компетенций – «владеть»</w:t>
      </w:r>
    </w:p>
    <w:p w14:paraId="782D193B" w14:textId="77777777" w:rsidR="00A23028" w:rsidRPr="00947C14" w:rsidRDefault="00A23028">
      <w:pPr>
        <w:pStyle w:val="ReportMain0"/>
        <w:jc w:val="both"/>
        <w:rPr>
          <w:rFonts w:eastAsia="Times New Roman"/>
          <w:b/>
          <w:bCs/>
          <w:i/>
          <w:sz w:val="28"/>
          <w:szCs w:val="26"/>
        </w:rPr>
      </w:pPr>
    </w:p>
    <w:p w14:paraId="752DE9B6" w14:textId="77777777" w:rsidR="00A23028" w:rsidRDefault="00947C14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Курсовой проект.</w:t>
      </w:r>
    </w:p>
    <w:p w14:paraId="7D6BDFED" w14:textId="77777777" w:rsidR="00A23028" w:rsidRDefault="00947C14">
      <w:pPr>
        <w:tabs>
          <w:tab w:val="left" w:pos="993"/>
        </w:tabs>
        <w:spacing w:after="0" w:line="240" w:lineRule="auto"/>
        <w:ind w:firstLine="709"/>
        <w:jc w:val="both"/>
      </w:pPr>
      <w:r>
        <w:rPr>
          <w:sz w:val="28"/>
          <w:szCs w:val="28"/>
        </w:rPr>
        <w:t>Варианты заданий и методические рекомендации к выполнению приведены в источнике:</w:t>
      </w:r>
    </w:p>
    <w:p w14:paraId="2E7A8E32" w14:textId="47B6B45C" w:rsidR="00A23028" w:rsidRDefault="00947C14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Богданов, А.В. Методические рекомендации для выполнения курсового проекта по дисциплине «Электрические машины» / </w:t>
      </w:r>
      <w:proofErr w:type="gramStart"/>
      <w:r>
        <w:rPr>
          <w:color w:val="000000"/>
          <w:sz w:val="28"/>
          <w:szCs w:val="28"/>
        </w:rPr>
        <w:t>А.В.</w:t>
      </w:r>
      <w:proofErr w:type="gramEnd"/>
      <w:r>
        <w:rPr>
          <w:color w:val="000000"/>
          <w:sz w:val="28"/>
          <w:szCs w:val="28"/>
        </w:rPr>
        <w:t xml:space="preserve"> Богданов. Кумертауский филиал ОГУ – Кумертау: Кумертауский филиал ОГУ, 2023</w:t>
      </w:r>
      <w:r>
        <w:rPr>
          <w:color w:val="000000"/>
          <w:sz w:val="28"/>
          <w:szCs w:val="28"/>
        </w:rPr>
        <w:t>. – 47 с.</w:t>
      </w:r>
    </w:p>
    <w:p w14:paraId="2EADDAD3" w14:textId="77777777" w:rsidR="00A23028" w:rsidRDefault="00A23028">
      <w:pPr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14:paraId="5EB08F24" w14:textId="77777777" w:rsidR="00A23028" w:rsidRDefault="00A23028">
      <w:pPr>
        <w:pStyle w:val="ReportMain0"/>
        <w:jc w:val="both"/>
        <w:rPr>
          <w:i/>
          <w:color w:val="000000"/>
          <w:sz w:val="28"/>
          <w:szCs w:val="28"/>
        </w:rPr>
      </w:pPr>
    </w:p>
    <w:p w14:paraId="367044A6" w14:textId="77777777" w:rsidR="00A23028" w:rsidRDefault="00947C14">
      <w:pPr>
        <w:pStyle w:val="ReportMain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  <w:lang w:val="en-US"/>
        </w:rPr>
        <w:t>D</w:t>
      </w:r>
      <w:r>
        <w:rPr>
          <w:b/>
          <w:sz w:val="28"/>
          <w:szCs w:val="28"/>
        </w:rPr>
        <w:t xml:space="preserve"> - Оценочные средства, используемые в рамках промежуточного контроля знаний, проводимого в форме зачет</w:t>
      </w: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 и экзамена.</w:t>
      </w:r>
    </w:p>
    <w:p w14:paraId="0C0675B7" w14:textId="77777777" w:rsidR="00A23028" w:rsidRDefault="00A23028">
      <w:pPr>
        <w:pStyle w:val="ReportMain0"/>
        <w:jc w:val="both"/>
        <w:rPr>
          <w:b/>
          <w:i/>
          <w:sz w:val="28"/>
          <w:szCs w:val="28"/>
        </w:rPr>
      </w:pPr>
    </w:p>
    <w:p w14:paraId="6EDEA60C" w14:textId="77777777" w:rsidR="00A23028" w:rsidRDefault="00947C14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Вопросы к зачету в третьем семестре </w:t>
      </w:r>
    </w:p>
    <w:p w14:paraId="6E951FE1" w14:textId="77777777" w:rsidR="00A23028" w:rsidRDefault="00A23028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69F4EEF3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законы электромеханики. Классификация электрических машин. Принципы действия электрических генераторов и двигателей. </w:t>
      </w:r>
    </w:p>
    <w:p w14:paraId="747FD5FD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Электромеханическое преобразование энергии.</w:t>
      </w:r>
    </w:p>
    <w:p w14:paraId="67413276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Принцип действия, назначение, конструкция и виды трансформатора.</w:t>
      </w:r>
    </w:p>
    <w:p w14:paraId="4B39B3E8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Схемы и группы соединения обмоток трансформатора.</w:t>
      </w:r>
    </w:p>
    <w:p w14:paraId="7FB7995A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ЭДС обмоток трансформатора. Уравнения напряжений. Уравнения токов.</w:t>
      </w:r>
    </w:p>
    <w:p w14:paraId="41831C3D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Схема замещения. Приведенный трансформатор. Параметры первичной и вторичной обмоток трансформатора.</w:t>
      </w:r>
    </w:p>
    <w:p w14:paraId="5DDF2474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Векторная диаграмма трансформатора.</w:t>
      </w:r>
    </w:p>
    <w:p w14:paraId="54865D3E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Режим холостого </w:t>
      </w:r>
      <w:proofErr w:type="gramStart"/>
      <w:r>
        <w:rPr>
          <w:sz w:val="28"/>
          <w:szCs w:val="28"/>
        </w:rPr>
        <w:t>хода  трансформатора</w:t>
      </w:r>
      <w:proofErr w:type="gramEnd"/>
      <w:r>
        <w:rPr>
          <w:sz w:val="28"/>
          <w:szCs w:val="28"/>
        </w:rPr>
        <w:t>. Опыт короткого замыкания.</w:t>
      </w:r>
    </w:p>
    <w:p w14:paraId="41B3EAF7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Внешние характеристики, изменение напряжения трансформатора. КПД трансформатора.</w:t>
      </w:r>
    </w:p>
    <w:p w14:paraId="2E49DE99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Параллельная работа трансформаторов. Условия включения трансформаторов на параллельную работу.</w:t>
      </w:r>
    </w:p>
    <w:p w14:paraId="62ED5764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Метод исследования несимметричной нагрузки трансформатора.</w:t>
      </w:r>
    </w:p>
    <w:p w14:paraId="463E7FEE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Несимметричная нагрузка при наличии токов нулевой последовательности во вторичной обмотке трансформатора</w:t>
      </w:r>
    </w:p>
    <w:p w14:paraId="66BE96D0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Переходной процесс при включении трансформатора в сеть</w:t>
      </w:r>
    </w:p>
    <w:p w14:paraId="38ACA319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Многообмоточные трансформаторы</w:t>
      </w:r>
    </w:p>
    <w:p w14:paraId="51F9C162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Автотрансформаторы. Специальные трансформаторы</w:t>
      </w:r>
    </w:p>
    <w:p w14:paraId="757CBB7E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Асинхронный двигатель. Устройство, конструкция и принцип действия асинхронного двигателя.</w:t>
      </w:r>
    </w:p>
    <w:p w14:paraId="4D31CA62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Классификация обмоток асинхронного двигателя. Способы выполнения обмоток асинхронного двигателя</w:t>
      </w:r>
    </w:p>
    <w:p w14:paraId="0A2DE3F4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МДС обмоток машин переменного тока. МДС фазы. Расчет магнитной цепи </w:t>
      </w:r>
      <w:proofErr w:type="gramStart"/>
      <w:r>
        <w:rPr>
          <w:sz w:val="28"/>
          <w:szCs w:val="28"/>
        </w:rPr>
        <w:t>при  холостом</w:t>
      </w:r>
      <w:proofErr w:type="gramEnd"/>
      <w:r>
        <w:rPr>
          <w:sz w:val="28"/>
          <w:szCs w:val="28"/>
        </w:rPr>
        <w:t xml:space="preserve"> ходе.</w:t>
      </w:r>
    </w:p>
    <w:p w14:paraId="1D8EACA8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холостого хода АД</w:t>
      </w:r>
    </w:p>
    <w:p w14:paraId="05827889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Уравнения, описывающие рабочий процесс в асинхронной машине.</w:t>
      </w:r>
    </w:p>
    <w:p w14:paraId="7956C887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Временная векторная диаграмма асинхронного двигателя.</w:t>
      </w:r>
    </w:p>
    <w:p w14:paraId="1157DC0E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Т-образная схема замещения асинхронного двигателя.</w:t>
      </w:r>
    </w:p>
    <w:p w14:paraId="72A1C60C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Г-образная схема замещения АД</w:t>
      </w:r>
    </w:p>
    <w:p w14:paraId="4337A6B5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Энергетическая диаграмма АД. Коэффициент полезного действия.</w:t>
      </w:r>
    </w:p>
    <w:p w14:paraId="49033A68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Электромагнитный момент АД.</w:t>
      </w:r>
    </w:p>
    <w:p w14:paraId="1BE47AA8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Механические характеристики АД. Рабочие характеристики асинхронного двигателя.</w:t>
      </w:r>
    </w:p>
    <w:p w14:paraId="27422E76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Пуск асинхронных двигателей.</w:t>
      </w:r>
    </w:p>
    <w:p w14:paraId="30FD3DE2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Регулирование частоты вращения асинхронного двигателя.</w:t>
      </w:r>
    </w:p>
    <w:p w14:paraId="7E3BD8D8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Электрическое торможение асинхронного двигателя.</w:t>
      </w:r>
    </w:p>
    <w:p w14:paraId="58FADD30" w14:textId="77777777" w:rsidR="00A23028" w:rsidRDefault="00947C14">
      <w:pPr>
        <w:numPr>
          <w:ilvl w:val="0"/>
          <w:numId w:val="12"/>
        </w:numPr>
        <w:ind w:left="851" w:hanging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Однофазный асинхронный двигатель.</w:t>
      </w:r>
    </w:p>
    <w:p w14:paraId="2B046B0E" w14:textId="77777777" w:rsidR="00A23028" w:rsidRDefault="00A23028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</w:p>
    <w:p w14:paraId="219E76B7" w14:textId="77777777" w:rsidR="00A23028" w:rsidRDefault="00A23028">
      <w:pPr>
        <w:pStyle w:val="ReportMain0"/>
        <w:jc w:val="both"/>
        <w:rPr>
          <w:i/>
          <w:sz w:val="28"/>
          <w:szCs w:val="28"/>
        </w:rPr>
      </w:pPr>
    </w:p>
    <w:p w14:paraId="573D108A" w14:textId="77777777" w:rsidR="00A23028" w:rsidRDefault="00A23028">
      <w:pPr>
        <w:pStyle w:val="ReportMain0"/>
        <w:jc w:val="both"/>
        <w:rPr>
          <w:i/>
          <w:sz w:val="28"/>
        </w:rPr>
      </w:pPr>
    </w:p>
    <w:p w14:paraId="5CB0519A" w14:textId="77777777" w:rsidR="00A23028" w:rsidRDefault="00947C14">
      <w:pPr>
        <w:pStyle w:val="ReportMain0"/>
        <w:jc w:val="both"/>
        <w:rPr>
          <w:b/>
          <w:sz w:val="28"/>
        </w:rPr>
      </w:pPr>
      <w:r>
        <w:rPr>
          <w:b/>
          <w:sz w:val="28"/>
        </w:rPr>
        <w:t>Описание показателей и критериев оценивания компетенций, описание шкал оценивания</w:t>
      </w:r>
    </w:p>
    <w:p w14:paraId="7337681E" w14:textId="77777777" w:rsidR="00A23028" w:rsidRDefault="00A23028">
      <w:pPr>
        <w:pStyle w:val="ReportMain0"/>
        <w:jc w:val="both"/>
        <w:rPr>
          <w:b/>
          <w:i/>
          <w:sz w:val="28"/>
        </w:rPr>
      </w:pPr>
    </w:p>
    <w:p w14:paraId="2FA24BAC" w14:textId="77777777" w:rsidR="00A23028" w:rsidRDefault="00947C14">
      <w:pPr>
        <w:spacing w:after="0" w:line="24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Оценивание выполнения тестов</w:t>
      </w:r>
    </w:p>
    <w:tbl>
      <w:tblPr>
        <w:tblW w:w="10216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A23028" w14:paraId="42FF30D2" w14:textId="77777777">
        <w:trPr>
          <w:tblHeader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DA3C" w14:textId="77777777" w:rsidR="00A23028" w:rsidRDefault="00947C1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9CD9E" w14:textId="77777777" w:rsidR="00A23028" w:rsidRDefault="00947C1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20B7B" w14:textId="77777777" w:rsidR="00A23028" w:rsidRDefault="00947C14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</w:tr>
      <w:tr w:rsidR="00A23028" w14:paraId="24D83CD9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B889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44E36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1. Полнота выполнения тестовых заданий;</w:t>
            </w:r>
          </w:p>
          <w:p w14:paraId="692963C7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2. Своевременность выполнения;</w:t>
            </w:r>
          </w:p>
          <w:p w14:paraId="73E5B44A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3. Правильность ответов на вопросы;</w:t>
            </w:r>
          </w:p>
          <w:p w14:paraId="4E426368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4. Самостоятельность тестирования;</w:t>
            </w:r>
          </w:p>
          <w:p w14:paraId="63EC759B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5. и </w:t>
            </w:r>
            <w:proofErr w:type="gramStart"/>
            <w:r>
              <w:rPr>
                <w:sz w:val="24"/>
              </w:rPr>
              <w:t>т.д.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993" w14:textId="77777777" w:rsidR="00A23028" w:rsidRDefault="00947C14">
            <w:pPr>
              <w:spacing w:after="0" w:line="240" w:lineRule="auto"/>
            </w:pPr>
            <w:r>
              <w:rPr>
                <w:sz w:val="24"/>
              </w:rPr>
              <w:t xml:space="preserve">Выполнено </w:t>
            </w:r>
            <w:proofErr w:type="gramStart"/>
            <w:r>
              <w:rPr>
                <w:sz w:val="24"/>
              </w:rPr>
              <w:t>80-100</w:t>
            </w:r>
            <w:proofErr w:type="gramEnd"/>
            <w:r>
              <w:rPr>
                <w:sz w:val="24"/>
              </w:rPr>
              <w:t xml:space="preserve"> % заданий предложенного теста, в заданиях открытого типа дан полный, развернутый ответ на поставленный вопрос.</w:t>
            </w:r>
          </w:p>
        </w:tc>
      </w:tr>
      <w:tr w:rsidR="00A23028" w14:paraId="4D53DAE1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1D43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CD0" w14:textId="77777777" w:rsidR="00A23028" w:rsidRDefault="00A230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3BA4" w14:textId="77777777" w:rsidR="00A23028" w:rsidRDefault="00947C14">
            <w:pPr>
              <w:spacing w:after="0" w:line="240" w:lineRule="auto"/>
            </w:pPr>
            <w:r>
              <w:rPr>
                <w:sz w:val="24"/>
              </w:rPr>
              <w:t xml:space="preserve">Выполнено </w:t>
            </w:r>
            <w:proofErr w:type="gramStart"/>
            <w:r>
              <w:rPr>
                <w:sz w:val="24"/>
              </w:rPr>
              <w:t>60-79</w:t>
            </w:r>
            <w:proofErr w:type="gramEnd"/>
            <w:r>
              <w:rPr>
                <w:sz w:val="24"/>
              </w:rPr>
              <w:t xml:space="preserve"> % заданий предложенного теста, в заданиях открытого типа дан полный, развернутый ответ на поставленный вопрос; однако были допущены неточности в определении понятий, терминов и др.</w:t>
            </w:r>
          </w:p>
        </w:tc>
      </w:tr>
      <w:tr w:rsidR="00A23028" w14:paraId="0B55DB0C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D932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92117" w14:textId="77777777" w:rsidR="00A23028" w:rsidRDefault="00A230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459A" w14:textId="77777777" w:rsidR="00A23028" w:rsidRDefault="00947C14">
            <w:pPr>
              <w:spacing w:after="0" w:line="240" w:lineRule="auto"/>
            </w:pPr>
            <w:r>
              <w:rPr>
                <w:sz w:val="24"/>
              </w:rPr>
              <w:t xml:space="preserve">Выполнено </w:t>
            </w:r>
            <w:proofErr w:type="gramStart"/>
            <w:r>
              <w:rPr>
                <w:sz w:val="24"/>
              </w:rPr>
              <w:t>40-59</w:t>
            </w:r>
            <w:proofErr w:type="gramEnd"/>
            <w:r>
              <w:rPr>
                <w:sz w:val="24"/>
              </w:rPr>
              <w:t xml:space="preserve"> % заданий предложенного теста, в заданиях открытого типа дан неполный ответ на поставленный вопрос, в ответе не присутствуют доказательные примеры, текст со стилистическими и орфографическими ошибками.</w:t>
            </w:r>
          </w:p>
        </w:tc>
      </w:tr>
      <w:tr w:rsidR="00A23028" w14:paraId="36FAE4C9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1460" w14:textId="77777777" w:rsidR="00A23028" w:rsidRDefault="00947C14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7AFD8" w14:textId="77777777" w:rsidR="00A23028" w:rsidRDefault="00A23028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CCCF" w14:textId="77777777" w:rsidR="00A23028" w:rsidRDefault="00947C14">
            <w:pPr>
              <w:spacing w:after="0" w:line="240" w:lineRule="auto"/>
            </w:pPr>
            <w:r>
              <w:rPr>
                <w:sz w:val="24"/>
              </w:rPr>
              <w:t xml:space="preserve">Выполнено </w:t>
            </w:r>
            <w:proofErr w:type="gramStart"/>
            <w:r>
              <w:rPr>
                <w:sz w:val="24"/>
              </w:rPr>
              <w:t>0-39</w:t>
            </w:r>
            <w:proofErr w:type="gramEnd"/>
            <w:r>
              <w:rPr>
                <w:sz w:val="24"/>
              </w:rPr>
              <w:t xml:space="preserve"> % заданий предложенного теста, на поставленные вопросы ответ отсутствует или неполный, допущены существенные ошибки в теоретическом материале (терминах, понятиях).</w:t>
            </w:r>
          </w:p>
        </w:tc>
      </w:tr>
    </w:tbl>
    <w:p w14:paraId="5227C6B7" w14:textId="77777777" w:rsidR="00A23028" w:rsidRDefault="00A23028">
      <w:pPr>
        <w:spacing w:after="0" w:line="240" w:lineRule="auto"/>
        <w:jc w:val="both"/>
        <w:rPr>
          <w:sz w:val="28"/>
        </w:rPr>
      </w:pPr>
    </w:p>
    <w:p w14:paraId="5AFF3032" w14:textId="77777777" w:rsidR="00A23028" w:rsidRDefault="00A23028">
      <w:pPr>
        <w:pStyle w:val="ReportMain0"/>
        <w:jc w:val="both"/>
        <w:rPr>
          <w:sz w:val="28"/>
        </w:rPr>
      </w:pPr>
    </w:p>
    <w:p w14:paraId="0AE8E694" w14:textId="77777777" w:rsidR="00A23028" w:rsidRDefault="00947C14">
      <w:pPr>
        <w:pStyle w:val="ReportMain0"/>
        <w:jc w:val="both"/>
        <w:rPr>
          <w:b/>
          <w:sz w:val="28"/>
        </w:rPr>
      </w:pPr>
      <w:r>
        <w:rPr>
          <w:b/>
          <w:sz w:val="28"/>
        </w:rPr>
        <w:lastRenderedPageBreak/>
        <w:t>Оценивание выполнения лабораторных работ</w:t>
      </w:r>
    </w:p>
    <w:tbl>
      <w:tblPr>
        <w:tblW w:w="10216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A23028" w14:paraId="59CF3D10" w14:textId="77777777">
        <w:trPr>
          <w:tblHeader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6B46" w14:textId="77777777" w:rsidR="00A23028" w:rsidRDefault="00947C14">
            <w:pPr>
              <w:pStyle w:val="ReportMain0"/>
              <w:jc w:val="center"/>
            </w:pPr>
            <w:r>
              <w:t>Бинарная шкала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160D" w14:textId="77777777" w:rsidR="00A23028" w:rsidRDefault="00947C14">
            <w:pPr>
              <w:pStyle w:val="ReportMain0"/>
              <w:jc w:val="center"/>
            </w:pPr>
            <w: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CBE5A" w14:textId="77777777" w:rsidR="00A23028" w:rsidRDefault="00947C14">
            <w:pPr>
              <w:pStyle w:val="ReportMain0"/>
              <w:jc w:val="center"/>
            </w:pPr>
            <w:r>
              <w:t>Критерии</w:t>
            </w:r>
          </w:p>
        </w:tc>
      </w:tr>
      <w:tr w:rsidR="00A23028" w14:paraId="2F6C240E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7BC1" w14:textId="77777777" w:rsidR="00A23028" w:rsidRDefault="00947C14">
            <w:pPr>
              <w:pStyle w:val="ReportMain0"/>
            </w:pPr>
            <w: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9F5D" w14:textId="77777777" w:rsidR="00A23028" w:rsidRDefault="00947C14">
            <w:pPr>
              <w:pStyle w:val="ReportMain0"/>
            </w:pPr>
            <w:r>
              <w:t>1. Полнота выполнения практического задания;</w:t>
            </w:r>
          </w:p>
          <w:p w14:paraId="5F3C7D30" w14:textId="77777777" w:rsidR="00A23028" w:rsidRDefault="00947C14">
            <w:pPr>
              <w:pStyle w:val="ReportMain0"/>
            </w:pPr>
            <w:r>
              <w:t>2. Своевременность выполнения задания;</w:t>
            </w:r>
          </w:p>
          <w:p w14:paraId="2E9B8270" w14:textId="77777777" w:rsidR="00A23028" w:rsidRDefault="00947C14">
            <w:pPr>
              <w:pStyle w:val="ReportMain0"/>
            </w:pPr>
            <w:r>
              <w:t>3. Последовательность и рациональность выполнения задания;</w:t>
            </w:r>
          </w:p>
          <w:p w14:paraId="1EE7E106" w14:textId="77777777" w:rsidR="00A23028" w:rsidRDefault="00947C14">
            <w:pPr>
              <w:pStyle w:val="ReportMain0"/>
            </w:pPr>
            <w:r>
              <w:t>4. Самостоятельность решения;</w:t>
            </w:r>
          </w:p>
          <w:p w14:paraId="40B070F5" w14:textId="77777777" w:rsidR="00A23028" w:rsidRDefault="00947C14">
            <w:pPr>
              <w:pStyle w:val="ReportMain0"/>
            </w:pPr>
            <w:r>
              <w:t xml:space="preserve">5. и </w:t>
            </w:r>
            <w:proofErr w:type="gramStart"/>
            <w:r>
              <w:t>т.д.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2F4F" w14:textId="77777777" w:rsidR="00A23028" w:rsidRDefault="00947C14">
            <w:pPr>
              <w:pStyle w:val="ReportMain0"/>
            </w:pPr>
            <w:r>
              <w:t>Работа выполн</w:t>
            </w:r>
            <w:r>
              <w:t>ена самостоятельно в соответствии с заданием, полученные результаты интерпретированы применительно к исследуемому объекту, ответы на вопросы сформулированы грамотно, качество оформления отчета и иллюстративных материалов отвечают предъявляемым требованиям;</w:t>
            </w:r>
          </w:p>
          <w:p w14:paraId="7225CE66" w14:textId="77777777" w:rsidR="00A23028" w:rsidRDefault="00A23028">
            <w:pPr>
              <w:pStyle w:val="ReportMain0"/>
            </w:pPr>
          </w:p>
        </w:tc>
      </w:tr>
      <w:tr w:rsidR="00A23028" w14:paraId="4C76EE7D" w14:textId="77777777">
        <w:trPr>
          <w:trHeight w:val="2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F072" w14:textId="77777777" w:rsidR="00A23028" w:rsidRDefault="00947C14">
            <w:pPr>
              <w:pStyle w:val="ReportMain0"/>
            </w:pPr>
            <w:proofErr w:type="spellStart"/>
            <w:r>
              <w:t>Незачтено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82A92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5DEC1" w14:textId="77777777" w:rsidR="00A23028" w:rsidRDefault="00947C14">
            <w:pPr>
              <w:pStyle w:val="ReportMain0"/>
            </w:pPr>
            <w:r>
              <w:t>Работа выполнена несамостоятельно, или при неспособности обучающегося пояснить основные положения работы или в случае фальсификации результатов.</w:t>
            </w:r>
          </w:p>
          <w:p w14:paraId="3CEF8966" w14:textId="77777777" w:rsidR="00A23028" w:rsidRDefault="00A23028">
            <w:pPr>
              <w:pStyle w:val="ReportMain0"/>
            </w:pPr>
          </w:p>
        </w:tc>
      </w:tr>
      <w:tr w:rsidR="00A23028" w14:paraId="131ECC21" w14:textId="77777777">
        <w:trPr>
          <w:trHeight w:val="56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8027C" w14:textId="77777777" w:rsidR="00A23028" w:rsidRDefault="00A23028">
            <w:pPr>
              <w:pStyle w:val="ReportMain0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170E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53CEB" w14:textId="77777777" w:rsidR="00A23028" w:rsidRDefault="00A23028">
            <w:pPr>
              <w:pStyle w:val="ReportMain0"/>
            </w:pPr>
          </w:p>
        </w:tc>
      </w:tr>
    </w:tbl>
    <w:p w14:paraId="1F89CFC7" w14:textId="77777777" w:rsidR="00A23028" w:rsidRDefault="00A23028">
      <w:pPr>
        <w:pStyle w:val="ReportMain0"/>
        <w:jc w:val="both"/>
        <w:rPr>
          <w:sz w:val="28"/>
        </w:rPr>
      </w:pPr>
    </w:p>
    <w:p w14:paraId="04F4CB34" w14:textId="77777777" w:rsidR="00A23028" w:rsidRDefault="00947C14">
      <w:pPr>
        <w:pStyle w:val="ReportMain0"/>
        <w:jc w:val="both"/>
        <w:rPr>
          <w:b/>
          <w:sz w:val="28"/>
        </w:rPr>
      </w:pPr>
      <w:r>
        <w:rPr>
          <w:b/>
          <w:sz w:val="28"/>
        </w:rPr>
        <w:t>Оценивание выполнения практических заданий</w:t>
      </w:r>
    </w:p>
    <w:tbl>
      <w:tblPr>
        <w:tblW w:w="10216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A23028" w14:paraId="74255F4D" w14:textId="77777777">
        <w:trPr>
          <w:tblHeader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44F6D" w14:textId="77777777" w:rsidR="00A23028" w:rsidRDefault="00947C14">
            <w:pPr>
              <w:pStyle w:val="ReportMain0"/>
              <w:jc w:val="center"/>
            </w:pPr>
            <w: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7D1A8" w14:textId="77777777" w:rsidR="00A23028" w:rsidRDefault="00947C14">
            <w:pPr>
              <w:pStyle w:val="ReportMain0"/>
              <w:jc w:val="center"/>
            </w:pPr>
            <w: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2D154" w14:textId="77777777" w:rsidR="00A23028" w:rsidRDefault="00947C14">
            <w:pPr>
              <w:pStyle w:val="ReportMain0"/>
              <w:jc w:val="center"/>
            </w:pPr>
            <w:r>
              <w:t>Критерии</w:t>
            </w:r>
          </w:p>
        </w:tc>
      </w:tr>
      <w:tr w:rsidR="00A23028" w14:paraId="73619965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FA5E" w14:textId="77777777" w:rsidR="00A23028" w:rsidRDefault="00947C14">
            <w:pPr>
              <w:pStyle w:val="ReportMain0"/>
            </w:pPr>
            <w: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C97B" w14:textId="77777777" w:rsidR="00A23028" w:rsidRDefault="00947C14">
            <w:pPr>
              <w:pStyle w:val="ReportMain0"/>
            </w:pPr>
            <w:r>
              <w:t>1. Полнота выполнения практического задания;</w:t>
            </w:r>
          </w:p>
          <w:p w14:paraId="57984BA6" w14:textId="77777777" w:rsidR="00A23028" w:rsidRDefault="00947C14">
            <w:pPr>
              <w:pStyle w:val="ReportMain0"/>
            </w:pPr>
            <w:r>
              <w:t>2. Своевременность выполнения задания;</w:t>
            </w:r>
          </w:p>
          <w:p w14:paraId="089B0297" w14:textId="77777777" w:rsidR="00A23028" w:rsidRDefault="00947C14">
            <w:pPr>
              <w:pStyle w:val="ReportMain0"/>
            </w:pPr>
            <w:r>
              <w:t>3. Последовательность и рациональность выполнения задания;</w:t>
            </w:r>
          </w:p>
          <w:p w14:paraId="3DBF01D2" w14:textId="77777777" w:rsidR="00A23028" w:rsidRDefault="00947C14">
            <w:pPr>
              <w:pStyle w:val="ReportMain0"/>
            </w:pPr>
            <w:r>
              <w:t>4. Самостоятельность решения;</w:t>
            </w:r>
          </w:p>
          <w:p w14:paraId="63B59A25" w14:textId="77777777" w:rsidR="00A23028" w:rsidRDefault="00947C14">
            <w:pPr>
              <w:pStyle w:val="ReportMain0"/>
            </w:pPr>
            <w:r>
              <w:t xml:space="preserve">5. и </w:t>
            </w:r>
            <w:proofErr w:type="gramStart"/>
            <w:r>
              <w:t>т.д.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ADF" w14:textId="77777777" w:rsidR="00A23028" w:rsidRDefault="00947C14">
            <w:pPr>
              <w:pStyle w:val="ReportMain0"/>
            </w:pPr>
            <w:r>
              <w:t>Задание решено самостоятельно. При этом составлен правильный алгоритм решения задания, в логических рассуждениях, в выборе формул и решении нет ошибок, получен верный ответ, задание решено рациональным способом.</w:t>
            </w:r>
          </w:p>
        </w:tc>
      </w:tr>
      <w:tr w:rsidR="00A23028" w14:paraId="304EDE4D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B679" w14:textId="77777777" w:rsidR="00A23028" w:rsidRDefault="00947C14">
            <w:pPr>
              <w:pStyle w:val="ReportMain0"/>
            </w:pPr>
            <w:r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0051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24C1" w14:textId="77777777" w:rsidR="00A23028" w:rsidRDefault="00947C14">
            <w:pPr>
              <w:pStyle w:val="ReportMain0"/>
            </w:pPr>
            <w:r>
              <w:t>Задание решено с помощью преподавателя. При этом составлен правильный алгоритм решения задания, в логическом рассуждении и решении нет существенных ошибок; правильно сделан выбор формул для решения; есть объяснение решения, но задание решено нерациональным способом или допущено не более двух несущественных ошибок, получен верный ответ.</w:t>
            </w:r>
          </w:p>
        </w:tc>
      </w:tr>
      <w:tr w:rsidR="00A23028" w14:paraId="6356364D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2EFCF" w14:textId="77777777" w:rsidR="00A23028" w:rsidRDefault="00947C14">
            <w:pPr>
              <w:pStyle w:val="ReportMain0"/>
            </w:pPr>
            <w: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6CF1C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4921" w14:textId="77777777" w:rsidR="00A23028" w:rsidRDefault="00947C14">
            <w:pPr>
              <w:pStyle w:val="ReportMain0"/>
            </w:pPr>
            <w:r>
              <w:t>Задание решено с подсказками преподавателя. При этом задание понято правильно, в логическом рассуждении нет существенных ошибок, но допущены существенные ошибки в выборе формул или в математических расчетах; задание решено не полностью или в общем виде.</w:t>
            </w:r>
          </w:p>
        </w:tc>
      </w:tr>
      <w:tr w:rsidR="00A23028" w14:paraId="2E6AA707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1477" w14:textId="77777777" w:rsidR="00A23028" w:rsidRDefault="00947C14">
            <w:pPr>
              <w:pStyle w:val="ReportMain0"/>
            </w:pPr>
            <w:r>
              <w:t xml:space="preserve">Неудовлетворительно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1A09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7880A" w14:textId="77777777" w:rsidR="00A23028" w:rsidRDefault="00947C14">
            <w:pPr>
              <w:pStyle w:val="ReportMain0"/>
            </w:pPr>
            <w:r>
              <w:t>Задание не решено.</w:t>
            </w:r>
          </w:p>
        </w:tc>
      </w:tr>
    </w:tbl>
    <w:p w14:paraId="4C967549" w14:textId="77777777" w:rsidR="00A23028" w:rsidRDefault="00A23028">
      <w:pPr>
        <w:pStyle w:val="ReportMain0"/>
        <w:jc w:val="both"/>
        <w:rPr>
          <w:sz w:val="28"/>
        </w:rPr>
      </w:pPr>
    </w:p>
    <w:p w14:paraId="431E3EC5" w14:textId="77777777" w:rsidR="00A23028" w:rsidRDefault="00947C14">
      <w:pPr>
        <w:pStyle w:val="ReportMain0"/>
        <w:jc w:val="both"/>
        <w:rPr>
          <w:b/>
          <w:sz w:val="28"/>
        </w:rPr>
      </w:pPr>
      <w:r>
        <w:rPr>
          <w:b/>
          <w:sz w:val="28"/>
        </w:rPr>
        <w:t>Оценивание выполнения курсового проекта</w:t>
      </w:r>
    </w:p>
    <w:tbl>
      <w:tblPr>
        <w:tblW w:w="10216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A23028" w14:paraId="7C5762AF" w14:textId="77777777">
        <w:trPr>
          <w:tblHeader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EFD1" w14:textId="77777777" w:rsidR="00A23028" w:rsidRDefault="00947C14">
            <w:pPr>
              <w:pStyle w:val="ReportMain0"/>
              <w:jc w:val="center"/>
            </w:pPr>
            <w:r>
              <w:t>4-балльная шкала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267B" w14:textId="77777777" w:rsidR="00A23028" w:rsidRDefault="00947C14">
            <w:pPr>
              <w:pStyle w:val="ReportMain0"/>
              <w:jc w:val="center"/>
            </w:pPr>
            <w: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F269" w14:textId="77777777" w:rsidR="00A23028" w:rsidRDefault="00947C14">
            <w:pPr>
              <w:pStyle w:val="ReportMain0"/>
              <w:jc w:val="center"/>
            </w:pPr>
            <w:r>
              <w:t>Критерии</w:t>
            </w:r>
          </w:p>
        </w:tc>
      </w:tr>
      <w:tr w:rsidR="00A23028" w14:paraId="3CDCA71D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CAC9" w14:textId="77777777" w:rsidR="00A23028" w:rsidRDefault="00947C14">
            <w:pPr>
              <w:pStyle w:val="ReportMain0"/>
            </w:pPr>
            <w:r>
              <w:t>Отлично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A90" w14:textId="77777777" w:rsidR="00A23028" w:rsidRDefault="00947C14">
            <w:pPr>
              <w:pStyle w:val="ReportMain0"/>
            </w:pPr>
            <w:r>
              <w:t>1. Полнота выполнения практического задания;</w:t>
            </w:r>
          </w:p>
          <w:p w14:paraId="6307FC1C" w14:textId="77777777" w:rsidR="00A23028" w:rsidRDefault="00947C14">
            <w:pPr>
              <w:pStyle w:val="ReportMain0"/>
            </w:pPr>
            <w:r>
              <w:t>2. Своевременность выполнения задания;</w:t>
            </w:r>
          </w:p>
          <w:p w14:paraId="445FA80C" w14:textId="77777777" w:rsidR="00A23028" w:rsidRDefault="00947C14">
            <w:pPr>
              <w:pStyle w:val="ReportMain0"/>
            </w:pPr>
            <w:r>
              <w:t>3. Последовательность и рациональность выполнения задания;</w:t>
            </w:r>
          </w:p>
          <w:p w14:paraId="24BEA117" w14:textId="77777777" w:rsidR="00A23028" w:rsidRDefault="00947C14">
            <w:pPr>
              <w:pStyle w:val="ReportMain0"/>
            </w:pPr>
            <w:r>
              <w:t>4. Самостоятельность решения;</w:t>
            </w:r>
          </w:p>
          <w:p w14:paraId="4036A2D5" w14:textId="77777777" w:rsidR="00A23028" w:rsidRDefault="00947C14">
            <w:pPr>
              <w:pStyle w:val="ReportMain0"/>
            </w:pPr>
            <w:r>
              <w:lastRenderedPageBreak/>
              <w:t xml:space="preserve">5. и </w:t>
            </w:r>
            <w:proofErr w:type="gramStart"/>
            <w:r>
              <w:t>т.д.</w:t>
            </w:r>
            <w:proofErr w:type="gramEnd"/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970E" w14:textId="77777777" w:rsidR="00A23028" w:rsidRDefault="00947C14">
            <w:pPr>
              <w:pStyle w:val="ReportMain0"/>
            </w:pPr>
            <w:r>
              <w:lastRenderedPageBreak/>
              <w:t xml:space="preserve">Курсовой проект выполнен в полном объеме и соответствует заданию; пояснительная записка составлена с учетом требований стандарта организации «Работы студенческие. Требования и правила оформления», последовательно, аккуратно, содержит все необходимые разделы, приведенные расчеты верны и обоснованы; графическая часть выполнена в полном объеме с соблюдением </w:t>
            </w:r>
            <w:r>
              <w:lastRenderedPageBreak/>
              <w:t>требований ЕСКД; защита курсовой работы проведена технически грамотно, охватывает все разделы работы; ответы на все поставленные вопросы верные, обоснованные и четкие.</w:t>
            </w:r>
          </w:p>
        </w:tc>
      </w:tr>
      <w:tr w:rsidR="00A23028" w14:paraId="7071ADC4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D1C2" w14:textId="77777777" w:rsidR="00A23028" w:rsidRDefault="00947C14">
            <w:pPr>
              <w:pStyle w:val="ReportMain0"/>
            </w:pPr>
            <w:r>
              <w:lastRenderedPageBreak/>
              <w:t>Хорошо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F198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2046" w14:textId="77777777" w:rsidR="00A23028" w:rsidRDefault="00947C14">
            <w:pPr>
              <w:pStyle w:val="ReportMain0"/>
            </w:pPr>
            <w:r>
              <w:t>Курсовой проект выполнен в полном объеме и соответствует заданию; пояснительная записка составлена с учетом требований стандарта организации «Работы студенческие. Требования и правила оформления», аккуратно, содержит все необходимые разделы, приведенные расчеты верны и обоснованы, но имеются некоторые замечания; графическая часть выполнена с незначительными отступлениями от стандартов; при защите курсового проекта доклад студента краток, но допущены неточности в определениях и специальной терминологии; отве</w:t>
            </w:r>
            <w:r>
              <w:t>ты на все поставленные вопросы верны, обоснованы, но на некоторые из них даны ответы после наводящих вопросов.</w:t>
            </w:r>
          </w:p>
          <w:p w14:paraId="2A21DEEB" w14:textId="77777777" w:rsidR="00A23028" w:rsidRDefault="00A23028">
            <w:pPr>
              <w:pStyle w:val="ReportMain0"/>
            </w:pPr>
          </w:p>
        </w:tc>
      </w:tr>
      <w:tr w:rsidR="00A23028" w14:paraId="138D4BCA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3495" w14:textId="77777777" w:rsidR="00A23028" w:rsidRDefault="00947C14">
            <w:pPr>
              <w:pStyle w:val="ReportMain0"/>
            </w:pPr>
            <w:r>
              <w:t>Удовлетворительно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2260D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A861B" w14:textId="77777777" w:rsidR="00A23028" w:rsidRDefault="00947C14">
            <w:pPr>
              <w:pStyle w:val="ReportMain0"/>
            </w:pPr>
            <w:r>
              <w:t>Курсовой проект выполнен в полном объеме и соответствует заданию; пояснительная записка составлена с учетом требований стандарта организации «Работы студенческие. Требования и правила оформления», аккуратно, содержит все необходимые разделы, приведенные расчеты верны и обоснованы, записка составлена непоследовательно, с ошибками; графическая часть выполнена с отклонениями от требований ЕСКД; доклад студента непоследовательный; на часть вопросов даны неправильные ответы.</w:t>
            </w:r>
          </w:p>
          <w:p w14:paraId="7C779B49" w14:textId="77777777" w:rsidR="00A23028" w:rsidRDefault="00A23028">
            <w:pPr>
              <w:pStyle w:val="ReportMain0"/>
            </w:pPr>
          </w:p>
        </w:tc>
      </w:tr>
      <w:tr w:rsidR="00A23028" w14:paraId="02FCC316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390F" w14:textId="77777777" w:rsidR="00A23028" w:rsidRDefault="00947C14">
            <w:pPr>
              <w:pStyle w:val="ReportMain0"/>
            </w:pPr>
            <w:r>
              <w:t xml:space="preserve">Неудовлетворительно 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C285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72DC" w14:textId="77777777" w:rsidR="00A23028" w:rsidRDefault="00947C14">
            <w:pPr>
              <w:pStyle w:val="ReportMain0"/>
            </w:pPr>
            <w:r>
              <w:t xml:space="preserve">Курсовой проект выполнен в неполном объеме; пояснительная записка не содержит все необходимые разделы, составлена непоследовательно, с ошибками, без учета требований стандарта организации «Работы студенческие. Требования и правила оформления»; доклад студента непоследовательный, без выделения ключевых моментов; нет ответов на большинство поставленных вопросов; </w:t>
            </w:r>
          </w:p>
          <w:p w14:paraId="42103637" w14:textId="77777777" w:rsidR="00A23028" w:rsidRDefault="00A23028">
            <w:pPr>
              <w:pStyle w:val="ReportMain0"/>
            </w:pPr>
          </w:p>
        </w:tc>
      </w:tr>
    </w:tbl>
    <w:p w14:paraId="35D4D412" w14:textId="77777777" w:rsidR="00A23028" w:rsidRDefault="00A23028">
      <w:pPr>
        <w:pStyle w:val="ReportMain0"/>
        <w:jc w:val="both"/>
        <w:rPr>
          <w:b/>
          <w:sz w:val="28"/>
        </w:rPr>
      </w:pPr>
    </w:p>
    <w:p w14:paraId="40D88F68" w14:textId="77777777" w:rsidR="00A23028" w:rsidRDefault="00A23028">
      <w:pPr>
        <w:pStyle w:val="ReportMain0"/>
        <w:jc w:val="both"/>
        <w:rPr>
          <w:b/>
          <w:sz w:val="28"/>
        </w:rPr>
      </w:pPr>
    </w:p>
    <w:p w14:paraId="4F026398" w14:textId="77777777" w:rsidR="00A23028" w:rsidRDefault="00A23028">
      <w:pPr>
        <w:pStyle w:val="ReportMain0"/>
        <w:jc w:val="both"/>
        <w:rPr>
          <w:b/>
          <w:sz w:val="28"/>
        </w:rPr>
      </w:pPr>
    </w:p>
    <w:p w14:paraId="29B39DC1" w14:textId="77777777" w:rsidR="00A23028" w:rsidRDefault="00A23028">
      <w:pPr>
        <w:pStyle w:val="ReportMain0"/>
        <w:jc w:val="both"/>
        <w:rPr>
          <w:b/>
          <w:sz w:val="28"/>
        </w:rPr>
      </w:pPr>
    </w:p>
    <w:p w14:paraId="62F4A20A" w14:textId="77777777" w:rsidR="00947C14" w:rsidRDefault="00947C14">
      <w:pPr>
        <w:pStyle w:val="ReportMain0"/>
        <w:jc w:val="both"/>
        <w:rPr>
          <w:b/>
          <w:sz w:val="28"/>
        </w:rPr>
      </w:pPr>
    </w:p>
    <w:p w14:paraId="3EBF3D88" w14:textId="77777777" w:rsidR="00947C14" w:rsidRDefault="00947C14">
      <w:pPr>
        <w:pStyle w:val="ReportMain0"/>
        <w:jc w:val="both"/>
        <w:rPr>
          <w:b/>
          <w:sz w:val="28"/>
        </w:rPr>
      </w:pPr>
    </w:p>
    <w:p w14:paraId="6AB7BF4A" w14:textId="77777777" w:rsidR="00A23028" w:rsidRDefault="00947C14">
      <w:pPr>
        <w:pStyle w:val="ReportMain0"/>
        <w:jc w:val="both"/>
      </w:pPr>
      <w:r>
        <w:rPr>
          <w:b/>
          <w:i/>
          <w:sz w:val="28"/>
        </w:rPr>
        <w:lastRenderedPageBreak/>
        <w:t>Оценивание ответа на зачете</w:t>
      </w:r>
      <w:r>
        <w:t xml:space="preserve"> </w:t>
      </w:r>
    </w:p>
    <w:tbl>
      <w:tblPr>
        <w:tblW w:w="10216" w:type="dxa"/>
        <w:tblInd w:w="-56" w:type="dxa"/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137"/>
        <w:gridCol w:w="3118"/>
        <w:gridCol w:w="4961"/>
      </w:tblGrid>
      <w:tr w:rsidR="00A23028" w14:paraId="03D89BDC" w14:textId="77777777">
        <w:trPr>
          <w:tblHeader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27358" w14:textId="77777777" w:rsidR="00A23028" w:rsidRDefault="00947C14">
            <w:pPr>
              <w:pStyle w:val="ReportMain0"/>
              <w:jc w:val="center"/>
            </w:pPr>
            <w:r>
              <w:t>Бинарная шкала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FBB4D" w14:textId="77777777" w:rsidR="00A23028" w:rsidRDefault="00947C14">
            <w:pPr>
              <w:pStyle w:val="ReportMain0"/>
              <w:jc w:val="center"/>
            </w:pPr>
            <w:r>
              <w:t>Показатели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16BFD" w14:textId="77777777" w:rsidR="00A23028" w:rsidRDefault="00947C14">
            <w:pPr>
              <w:pStyle w:val="ReportMain0"/>
              <w:jc w:val="center"/>
            </w:pPr>
            <w:r>
              <w:t>Критерии</w:t>
            </w:r>
          </w:p>
        </w:tc>
      </w:tr>
      <w:tr w:rsidR="00A23028" w14:paraId="5E864F05" w14:textId="77777777"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D52" w14:textId="77777777" w:rsidR="00A23028" w:rsidRDefault="00947C14">
            <w:pPr>
              <w:pStyle w:val="ReportMain0"/>
            </w:pPr>
            <w:r>
              <w:t>Зачтено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7AF" w14:textId="77777777" w:rsidR="00A23028" w:rsidRDefault="00947C14">
            <w:pPr>
              <w:pStyle w:val="ReportMain0"/>
            </w:pPr>
            <w:r>
              <w:t>1. Полнота изложения теоретического материала;</w:t>
            </w:r>
          </w:p>
          <w:p w14:paraId="1D6196B3" w14:textId="77777777" w:rsidR="00A23028" w:rsidRDefault="00947C14">
            <w:pPr>
              <w:pStyle w:val="ReportMain0"/>
            </w:pPr>
            <w:r>
              <w:t>2. Полнота и правильность решения практического задания;</w:t>
            </w:r>
          </w:p>
          <w:p w14:paraId="43DF0780" w14:textId="77777777" w:rsidR="00A23028" w:rsidRDefault="00947C14">
            <w:pPr>
              <w:pStyle w:val="ReportMain0"/>
            </w:pPr>
            <w:r>
              <w:t>3. Правильность и/или аргументированность изложения (последовательность действий);</w:t>
            </w:r>
          </w:p>
          <w:p w14:paraId="5E2F955C" w14:textId="77777777" w:rsidR="00A23028" w:rsidRDefault="00947C14">
            <w:pPr>
              <w:pStyle w:val="ReportMain0"/>
            </w:pPr>
            <w:r>
              <w:t>4. Самостоятельность ответа;</w:t>
            </w:r>
          </w:p>
          <w:p w14:paraId="6281DEC9" w14:textId="77777777" w:rsidR="00A23028" w:rsidRDefault="00947C14">
            <w:pPr>
              <w:pStyle w:val="ReportMain0"/>
            </w:pPr>
            <w:r>
              <w:t>5. Культура речи;</w:t>
            </w:r>
          </w:p>
          <w:p w14:paraId="2B4CA23B" w14:textId="77777777" w:rsidR="00A23028" w:rsidRDefault="00947C14">
            <w:pPr>
              <w:pStyle w:val="ReportMain0"/>
            </w:pPr>
            <w:r>
              <w:t xml:space="preserve">6. и </w:t>
            </w:r>
            <w:proofErr w:type="gramStart"/>
            <w:r>
              <w:t>т.д.</w:t>
            </w:r>
            <w:proofErr w:type="gramEnd"/>
            <w:r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89C6" w14:textId="77777777" w:rsidR="00A23028" w:rsidRDefault="00947C14">
            <w:pPr>
              <w:pStyle w:val="ReportMain0"/>
            </w:pPr>
            <w:r>
              <w:t>Обучающийся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дисциплин.</w:t>
            </w:r>
          </w:p>
          <w:p w14:paraId="1ACA50B1" w14:textId="77777777" w:rsidR="00A23028" w:rsidRDefault="00A23028">
            <w:pPr>
              <w:pStyle w:val="ReportMain0"/>
            </w:pPr>
          </w:p>
        </w:tc>
      </w:tr>
      <w:tr w:rsidR="00A23028" w14:paraId="7614B1AF" w14:textId="77777777">
        <w:trPr>
          <w:trHeight w:val="27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25FE9" w14:textId="77777777" w:rsidR="00A23028" w:rsidRDefault="00947C14">
            <w:pPr>
              <w:pStyle w:val="ReportMain0"/>
            </w:pPr>
            <w:proofErr w:type="spellStart"/>
            <w:r>
              <w:t>Незачтено</w:t>
            </w:r>
            <w:proofErr w:type="spellEnd"/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5977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312AF" w14:textId="77777777" w:rsidR="00A23028" w:rsidRDefault="00947C14">
            <w:pPr>
              <w:pStyle w:val="ReportMain0"/>
            </w:pPr>
            <w:r>
              <w:t xml:space="preserve">Обучающийся не справился полностью с одним из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</w:t>
            </w:r>
          </w:p>
          <w:p w14:paraId="68007EFE" w14:textId="77777777" w:rsidR="00A23028" w:rsidRDefault="00A23028">
            <w:pPr>
              <w:pStyle w:val="ReportMain0"/>
            </w:pPr>
          </w:p>
        </w:tc>
      </w:tr>
      <w:tr w:rsidR="00A23028" w14:paraId="1DABD604" w14:textId="77777777">
        <w:trPr>
          <w:trHeight w:val="56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1777F" w14:textId="77777777" w:rsidR="00A23028" w:rsidRDefault="00A23028">
            <w:pPr>
              <w:pStyle w:val="ReportMain0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EC6C" w14:textId="77777777" w:rsidR="00A23028" w:rsidRDefault="00A23028">
            <w:pPr>
              <w:pStyle w:val="ReportMain0"/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C84C" w14:textId="77777777" w:rsidR="00A23028" w:rsidRDefault="00A23028">
            <w:pPr>
              <w:pStyle w:val="ReportMain0"/>
            </w:pPr>
          </w:p>
        </w:tc>
      </w:tr>
    </w:tbl>
    <w:p w14:paraId="643E1917" w14:textId="77777777" w:rsidR="00A23028" w:rsidRDefault="00A23028">
      <w:pPr>
        <w:pStyle w:val="ReportMain0"/>
        <w:jc w:val="both"/>
        <w:rPr>
          <w:b/>
          <w:sz w:val="28"/>
        </w:rPr>
      </w:pPr>
    </w:p>
    <w:p w14:paraId="7F5021B5" w14:textId="77777777" w:rsidR="00A23028" w:rsidRDefault="00947C14">
      <w:pPr>
        <w:pStyle w:val="ReportMain0"/>
        <w:keepNext/>
        <w:spacing w:after="360"/>
        <w:ind w:firstLine="709"/>
        <w:jc w:val="both"/>
        <w:outlineLvl w:val="0"/>
        <w:rPr>
          <w:b/>
          <w:sz w:val="28"/>
        </w:rPr>
      </w:pPr>
      <w:r>
        <w:rPr>
          <w:b/>
          <w:sz w:val="28"/>
        </w:rPr>
        <w:t>Раздел 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компетенций.</w:t>
      </w:r>
    </w:p>
    <w:p w14:paraId="402A21C0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2B5DAC7A" w14:textId="77777777" w:rsidR="00A23028" w:rsidRDefault="00947C14">
      <w:pPr>
        <w:pStyle w:val="ReportMain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материалы, определяющие процедуру оценивания тестирования</w:t>
      </w:r>
    </w:p>
    <w:p w14:paraId="43AE831C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18E8AB41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проводится среди обучающихся очной формы обучения в период рубежного контроля. </w:t>
      </w:r>
    </w:p>
    <w:p w14:paraId="30FEAD89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Тестирование проводится с помощью автоматизированной программы «АИИСТ» (ссылка на доступ к системе: </w:t>
      </w:r>
      <w:hyperlink r:id="rId7" w:tooltip="https://aist.osu.ru/" w:history="1">
        <w:r>
          <w:rPr>
            <w:rStyle w:val="af7"/>
            <w:sz w:val="28"/>
            <w:szCs w:val="28"/>
          </w:rPr>
          <w:t>https://aist.osu.ru</w:t>
        </w:r>
      </w:hyperlink>
      <w:r>
        <w:rPr>
          <w:sz w:val="28"/>
          <w:szCs w:val="28"/>
        </w:rPr>
        <w:t xml:space="preserve">) </w:t>
      </w:r>
    </w:p>
    <w:p w14:paraId="35544134" w14:textId="77777777" w:rsidR="00A23028" w:rsidRDefault="00947C14">
      <w:pPr>
        <w:pStyle w:val="ReportMain0"/>
        <w:ind w:firstLine="708"/>
      </w:pPr>
      <w:r>
        <w:rPr>
          <w:sz w:val="28"/>
          <w:szCs w:val="28"/>
        </w:rPr>
        <w:t>На тестирование отводится не более 35 минут. Каждый вариант тестовых заданий включает 30 вопросов. За каждый правильный ответ на вопрос дается 1 балл.</w:t>
      </w:r>
    </w:p>
    <w:p w14:paraId="7C5638F6" w14:textId="77777777" w:rsidR="00A23028" w:rsidRDefault="00947C14">
      <w:pPr>
        <w:pStyle w:val="ReportMain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Перевод баллов в оценку: </w:t>
      </w:r>
    </w:p>
    <w:p w14:paraId="12D423BD" w14:textId="77777777" w:rsidR="00A23028" w:rsidRDefault="00947C14">
      <w:pPr>
        <w:pStyle w:val="ReportMain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30 - 24</w:t>
      </w:r>
      <w:proofErr w:type="gramEnd"/>
      <w:r>
        <w:rPr>
          <w:sz w:val="28"/>
          <w:szCs w:val="28"/>
        </w:rPr>
        <w:t xml:space="preserve"> балла – оценка «отлично» (выполнено 80-100 % задания теста);</w:t>
      </w:r>
    </w:p>
    <w:p w14:paraId="6F6BD290" w14:textId="77777777" w:rsidR="00A23028" w:rsidRDefault="00947C14">
      <w:pPr>
        <w:pStyle w:val="ReportMain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18 - 23</w:t>
      </w:r>
      <w:proofErr w:type="gramEnd"/>
      <w:r>
        <w:rPr>
          <w:sz w:val="28"/>
          <w:szCs w:val="28"/>
        </w:rPr>
        <w:t xml:space="preserve"> балла – оценка «хорошо» (выполнено 60-79 % задания теста);</w:t>
      </w:r>
    </w:p>
    <w:p w14:paraId="1679D467" w14:textId="77777777" w:rsidR="00A23028" w:rsidRDefault="00947C14">
      <w:pPr>
        <w:pStyle w:val="ReportMain0"/>
        <w:ind w:firstLine="708"/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12 - 17</w:t>
      </w:r>
      <w:proofErr w:type="gramEnd"/>
      <w:r>
        <w:rPr>
          <w:sz w:val="28"/>
          <w:szCs w:val="28"/>
        </w:rPr>
        <w:t xml:space="preserve"> балла – оценка «удовлетворительно» (выполнено 80-100 % задания теста);</w:t>
      </w:r>
    </w:p>
    <w:p w14:paraId="5AD63115" w14:textId="77777777" w:rsidR="00A23028" w:rsidRDefault="00947C14">
      <w:pPr>
        <w:pStyle w:val="ReportMain0"/>
        <w:ind w:firstLine="708"/>
      </w:pPr>
      <w:r>
        <w:rPr>
          <w:sz w:val="28"/>
          <w:szCs w:val="28"/>
        </w:rPr>
        <w:t xml:space="preserve">- 0 -11 баллов – оценка «неудовлетворительно» (выполнено </w:t>
      </w:r>
      <w:proofErr w:type="gramStart"/>
      <w:r>
        <w:rPr>
          <w:sz w:val="28"/>
          <w:szCs w:val="28"/>
        </w:rPr>
        <w:t>0-39</w:t>
      </w:r>
      <w:proofErr w:type="gramEnd"/>
      <w:r>
        <w:rPr>
          <w:sz w:val="28"/>
          <w:szCs w:val="28"/>
        </w:rPr>
        <w:t xml:space="preserve"> % задания теста).</w:t>
      </w:r>
    </w:p>
    <w:p w14:paraId="6625DF46" w14:textId="77777777" w:rsidR="00A23028" w:rsidRDefault="00A23028">
      <w:pPr>
        <w:pStyle w:val="ReportMain0"/>
        <w:ind w:firstLine="708"/>
        <w:rPr>
          <w:sz w:val="28"/>
          <w:szCs w:val="28"/>
        </w:rPr>
      </w:pPr>
    </w:p>
    <w:p w14:paraId="55F368CE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760881A5" w14:textId="77777777" w:rsidR="00A23028" w:rsidRDefault="00947C14">
      <w:pPr>
        <w:pStyle w:val="ReportMain0"/>
        <w:jc w:val="center"/>
      </w:pPr>
      <w:r>
        <w:rPr>
          <w:b/>
          <w:sz w:val="28"/>
          <w:szCs w:val="28"/>
        </w:rPr>
        <w:t>Методические материалы, определяющие процедуру оценивания при выполнении практических занятий</w:t>
      </w:r>
    </w:p>
    <w:p w14:paraId="3F629CD7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4527AE5C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практическом занятии обучающиеся под руководством преподавателя изучают методики расчетов и решают практические задачи. При выполнении работ обучающийся должен самостоятельно изучить методические рекомендации по проведению конкретной работы; выполнить соответствующие расчеты; пользоваться </w:t>
      </w:r>
      <w:r>
        <w:rPr>
          <w:sz w:val="28"/>
          <w:szCs w:val="28"/>
        </w:rPr>
        <w:lastRenderedPageBreak/>
        <w:t>справочной и технической литературой; подготовить ответы на контрольные вопросы. Преподаватель оценивает активность студента при решении задач, правильность и полноту выполненного задания. Активность студентов на практических занятиях, качество выполнения заданий на практических занятиях учитывается преподавателем в ходе промежуточной аттестации. Практическое занятие выполняется в письменной форме и представляет собой отчет по практическим занятиям. Практическое занятие оценивается по 4-х бальной шкале.</w:t>
      </w:r>
    </w:p>
    <w:p w14:paraId="1E58D97D" w14:textId="77777777" w:rsidR="00A23028" w:rsidRDefault="00A23028">
      <w:pPr>
        <w:pStyle w:val="ReportMain0"/>
        <w:ind w:firstLine="708"/>
        <w:jc w:val="both"/>
        <w:rPr>
          <w:sz w:val="28"/>
          <w:szCs w:val="28"/>
        </w:rPr>
      </w:pPr>
    </w:p>
    <w:p w14:paraId="519C509F" w14:textId="77777777" w:rsidR="00A23028" w:rsidRDefault="00947C14">
      <w:pPr>
        <w:pStyle w:val="ReportMain0"/>
        <w:jc w:val="center"/>
      </w:pPr>
      <w:r>
        <w:rPr>
          <w:b/>
          <w:sz w:val="28"/>
          <w:szCs w:val="28"/>
        </w:rPr>
        <w:t>Методические материалы, определяющие процедуру оценивания при выполнении лабораторных работ</w:t>
      </w:r>
    </w:p>
    <w:p w14:paraId="74CDD726" w14:textId="77777777" w:rsidR="00A23028" w:rsidRDefault="00A23028">
      <w:pPr>
        <w:pStyle w:val="ReportMain0"/>
        <w:ind w:firstLine="708"/>
        <w:jc w:val="both"/>
        <w:rPr>
          <w:b/>
          <w:sz w:val="28"/>
          <w:szCs w:val="28"/>
        </w:rPr>
      </w:pPr>
    </w:p>
    <w:p w14:paraId="17C3C285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проведения данного оценочного мероприятия организуется в виде собеседования преподавателя с обучающимися по проделанной лабораторной работе. Обучающийся предоставляет преподавателю выполненный отчет по лабораторной работе. Для подготовки к данному оценочному мероприятию отводится </w:t>
      </w:r>
      <w:proofErr w:type="gramStart"/>
      <w:r>
        <w:rPr>
          <w:sz w:val="28"/>
          <w:szCs w:val="28"/>
        </w:rPr>
        <w:t>5-10</w:t>
      </w:r>
      <w:proofErr w:type="gramEnd"/>
      <w:r>
        <w:rPr>
          <w:sz w:val="28"/>
          <w:szCs w:val="28"/>
        </w:rPr>
        <w:t xml:space="preserve"> минут. При подготовке к ответу обучающемуся предоставляется право пользования справочными материалами. При проверке задания, оцениваются способность студента правильно сформулировать ответ, умение выражать свою точку зрения по данному вопросу, ориентироваться в терминологии и применять полученные в ходе лекций и лабораторных занятий знания. Лабораторная работа оценивается по бинарной шкале.</w:t>
      </w:r>
    </w:p>
    <w:p w14:paraId="4C0A2994" w14:textId="77777777" w:rsidR="00A23028" w:rsidRDefault="00A23028">
      <w:pPr>
        <w:pStyle w:val="ReportMain0"/>
        <w:ind w:firstLine="708"/>
        <w:jc w:val="both"/>
        <w:rPr>
          <w:sz w:val="28"/>
          <w:szCs w:val="28"/>
        </w:rPr>
      </w:pPr>
    </w:p>
    <w:p w14:paraId="3CE9F49F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765A5A24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034103E1" w14:textId="77777777" w:rsidR="00A23028" w:rsidRDefault="00947C14">
      <w:pPr>
        <w:pStyle w:val="ReportMain0"/>
        <w:jc w:val="center"/>
      </w:pPr>
      <w:r>
        <w:rPr>
          <w:b/>
          <w:sz w:val="28"/>
          <w:szCs w:val="28"/>
        </w:rPr>
        <w:t>Методические материалы, определяющие процедуру оценивания при выполнения курсового проекта</w:t>
      </w:r>
    </w:p>
    <w:p w14:paraId="703E7852" w14:textId="77777777" w:rsidR="00A23028" w:rsidRDefault="00A23028">
      <w:pPr>
        <w:pStyle w:val="ReportMain0"/>
        <w:jc w:val="both"/>
        <w:rPr>
          <w:b/>
          <w:sz w:val="28"/>
          <w:szCs w:val="28"/>
        </w:rPr>
      </w:pPr>
    </w:p>
    <w:p w14:paraId="279ADABA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Курсовой проект выполняется самостоятельно каждым обучающимся по индивидуальному варианту задания. Защита проводится в соответствии с утвержденным графиком защит курсовых работ и проектов до начала экзаменационной сессии. Помимо основных разделов курсовой проект должен содержать титульный лист, задание на курсовой проект и аннотацию. Текстовый и графический материал курсового проекта должен быть выполнен в соответствии с требованиями к оформлению студенческих работ. </w:t>
      </w:r>
    </w:p>
    <w:p w14:paraId="7AC5E291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 xml:space="preserve">Выполненный обучающимся курсовой проект передается на проверку преподавателю, который принимает решение о допуске (либо не допуске) к защите проекта. Преподаватель проверяет содержание теоретической и практической части курсового проекта и ее соответствие требованиям по оформлению курсовых проектов. </w:t>
      </w:r>
    </w:p>
    <w:p w14:paraId="1491BC14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Курсовой проект не допускается до защиты и возвращается на доработку в следующих случаях:</w:t>
      </w:r>
    </w:p>
    <w:p w14:paraId="35E91838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отсутствует основная теоретическая часть курсового проекта, или его содержание не соответствует названию, или его объем составляет менее 15 страниц;</w:t>
      </w:r>
    </w:p>
    <w:p w14:paraId="4A52E4B9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отсутствует или не полностью выполнена практическая часть курсового проекта;</w:t>
      </w:r>
    </w:p>
    <w:p w14:paraId="691D78E0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 теоретической части курсового проекта отсутствуют ссылки на источники литературы;</w:t>
      </w:r>
    </w:p>
    <w:p w14:paraId="2AB32A41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отсутствует список использованных источников литературы, или он содержит менее 10 источников, или он содержит менее 5 источников, изданных не позднее 3 последних лет;</w:t>
      </w:r>
    </w:p>
    <w:p w14:paraId="3668C346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курсовой проект оформлен с существенным нарушением требований, предъявляемых к оформлению курсовых проектов в Кумертауском филиале ОГУ.</w:t>
      </w:r>
    </w:p>
    <w:p w14:paraId="6C182F17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В ходе защиты обучающийся представляет основные выводы, полученные им по теоретической и практической части курсового проекта. В процессе защиты преподаватель может задавать вопросы по следующим направлениям:</w:t>
      </w:r>
    </w:p>
    <w:p w14:paraId="76D37D50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 содержанию теоретической части курсового проекта;</w:t>
      </w:r>
    </w:p>
    <w:p w14:paraId="2A7B5EEC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 материалу, изложенному в методических рекомендациях.</w:t>
      </w:r>
    </w:p>
    <w:p w14:paraId="59F55D1F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 расчетам и выводам, содержащимся в практической части курсового проекта.</w:t>
      </w:r>
    </w:p>
    <w:p w14:paraId="350262DA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защиты курсовой работы преподавателем определяется ее оценка 4-х бальной шкале.</w:t>
      </w:r>
    </w:p>
    <w:p w14:paraId="379710F3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39720641" w14:textId="77777777" w:rsidR="00A23028" w:rsidRDefault="00947C14">
      <w:pPr>
        <w:pStyle w:val="ReportMain0"/>
        <w:jc w:val="center"/>
      </w:pPr>
      <w:r>
        <w:rPr>
          <w:b/>
          <w:sz w:val="28"/>
          <w:szCs w:val="28"/>
        </w:rPr>
        <w:t>Методические материалы, определяющие процедуру оценивания при зачете</w:t>
      </w:r>
    </w:p>
    <w:p w14:paraId="6666CC7E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10BFF8A9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зачету осуществляется по перечню вопросов, выносимых на зачет. Перечень вопросов выдает преподаватель на установочной сессии.</w:t>
      </w:r>
    </w:p>
    <w:p w14:paraId="2FB31AAD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проработке вопросов, вынесенных на зачет, необходимо использовать конспект лекций, а </w:t>
      </w:r>
      <w:proofErr w:type="gramStart"/>
      <w:r>
        <w:rPr>
          <w:sz w:val="28"/>
          <w:szCs w:val="28"/>
        </w:rPr>
        <w:t>так же</w:t>
      </w:r>
      <w:proofErr w:type="gramEnd"/>
      <w:r>
        <w:rPr>
          <w:sz w:val="28"/>
          <w:szCs w:val="28"/>
        </w:rPr>
        <w:t xml:space="preserve"> учебно-методическую и учебную литературу, рекомендованную преподавателем. Эффективная подготовка к зачету должна включать в себя структурирование и повторение материала, изученного на аудиторных занятиях и в процессе выполнения различных видов самостоятельной работы. Подготовка к зачету заключается в изучении и тщательной проработке учебного материала дисциплины с учетом учебников, лекционных и практических занятий, результатов самостоятельной работы.</w:t>
      </w:r>
    </w:p>
    <w:p w14:paraId="051329EE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зачет обучающийся обязан предоставить:</w:t>
      </w:r>
    </w:p>
    <w:p w14:paraId="4B3C4316" w14:textId="77777777" w:rsidR="00A23028" w:rsidRDefault="00947C14">
      <w:pPr>
        <w:pStyle w:val="ReportMain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полный конспект лекций (даже в случаях разрешения индивидуального графика посещения учебных занятий);</w:t>
      </w:r>
    </w:p>
    <w:p w14:paraId="61E68299" w14:textId="77777777" w:rsidR="00A23028" w:rsidRDefault="00947C14">
      <w:pPr>
        <w:pStyle w:val="ReportMain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−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отчет практическим занятиям и лабораторным работам;</w:t>
      </w:r>
    </w:p>
    <w:p w14:paraId="632D1F17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зачете обучающийся дает (в устной форме) ответы на вопросы, представленные в утвержденном заведующим кафедрой зачетном билете, с предварительной подготовкой. Зачетный билет имеет два теоретических вопроса.</w:t>
      </w:r>
    </w:p>
    <w:p w14:paraId="550EAAB1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Преподаватель имеет право задавать дополнительные уточняющие вопросы, если обучающийся недостаточно полно осветил тематику вопроса. </w:t>
      </w:r>
    </w:p>
    <w:p w14:paraId="2EB73360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Зачет оценивается по бинарной шкале. Результаты промежуточной аттестации заносятся в зачетную ведомость и </w:t>
      </w:r>
      <w:proofErr w:type="gramStart"/>
      <w:r>
        <w:rPr>
          <w:sz w:val="28"/>
          <w:szCs w:val="28"/>
        </w:rPr>
        <w:t>книжку</w:t>
      </w:r>
      <w:proofErr w:type="gramEnd"/>
      <w:r>
        <w:rPr>
          <w:sz w:val="28"/>
          <w:szCs w:val="28"/>
        </w:rPr>
        <w:t xml:space="preserve"> обучающегося.</w:t>
      </w:r>
    </w:p>
    <w:p w14:paraId="453AB301" w14:textId="77777777" w:rsidR="00A23028" w:rsidRDefault="00A23028">
      <w:pPr>
        <w:pStyle w:val="ReportMain0"/>
        <w:ind w:firstLine="708"/>
        <w:jc w:val="both"/>
        <w:rPr>
          <w:sz w:val="28"/>
          <w:szCs w:val="28"/>
        </w:rPr>
      </w:pPr>
    </w:p>
    <w:p w14:paraId="77F211FD" w14:textId="77777777" w:rsidR="00A23028" w:rsidRDefault="00947C14">
      <w:pPr>
        <w:pStyle w:val="ReportMain0"/>
        <w:jc w:val="center"/>
      </w:pPr>
      <w:r>
        <w:rPr>
          <w:b/>
          <w:sz w:val="28"/>
          <w:szCs w:val="28"/>
        </w:rPr>
        <w:t>Методические материалы, определяющие процедуру оценивания при экзамене</w:t>
      </w:r>
    </w:p>
    <w:p w14:paraId="1CA914F1" w14:textId="77777777" w:rsidR="00A23028" w:rsidRDefault="00A23028">
      <w:pPr>
        <w:pStyle w:val="ReportMain0"/>
        <w:jc w:val="center"/>
        <w:rPr>
          <w:b/>
          <w:sz w:val="28"/>
          <w:szCs w:val="28"/>
        </w:rPr>
      </w:pPr>
    </w:p>
    <w:p w14:paraId="1D95291C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Экзамен проводится по расписанию экзаменационной сессии в устном виде. </w:t>
      </w:r>
    </w:p>
    <w:p w14:paraId="7E56DC8D" w14:textId="77777777" w:rsidR="00A23028" w:rsidRDefault="00947C14">
      <w:pPr>
        <w:pStyle w:val="ReportMain0"/>
        <w:ind w:firstLine="708"/>
        <w:jc w:val="both"/>
      </w:pPr>
      <w:r>
        <w:rPr>
          <w:sz w:val="28"/>
          <w:szCs w:val="28"/>
        </w:rPr>
        <w:t>В экзаменационный билет включено два теоретических вопроса, соответствующие содержанию формируемых компетенций. На ответ обучающемуся отводится 20 минут с подготовкой. Преподаватель имеет право задавать дополнительные уточняющие вопросы, если обучающийся недостаточно полно осветил тематику вопроса.</w:t>
      </w:r>
    </w:p>
    <w:p w14:paraId="65581511" w14:textId="77777777" w:rsidR="00A23028" w:rsidRDefault="00947C14">
      <w:pPr>
        <w:pStyle w:val="ReportMain0"/>
        <w:ind w:firstLine="708"/>
        <w:jc w:val="both"/>
      </w:pPr>
      <w:r>
        <w:rPr>
          <w:rFonts w:eastAsia="Times New Roman"/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Проверка ответов и объявление результатов производится в день экзамена. Экзамен оценивается по 4-х бальной шкале. </w:t>
      </w:r>
    </w:p>
    <w:p w14:paraId="7F2D1326" w14:textId="77777777" w:rsidR="00A23028" w:rsidRDefault="00947C14">
      <w:pPr>
        <w:pStyle w:val="ReportMain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промежуточной аттестации заносятся в экзаменационную ведомость и зачетную </w:t>
      </w:r>
      <w:proofErr w:type="gramStart"/>
      <w:r>
        <w:rPr>
          <w:sz w:val="28"/>
          <w:szCs w:val="28"/>
        </w:rPr>
        <w:t>книжку</w:t>
      </w:r>
      <w:proofErr w:type="gramEnd"/>
      <w:r>
        <w:rPr>
          <w:sz w:val="28"/>
          <w:szCs w:val="28"/>
        </w:rPr>
        <w:t xml:space="preserve"> обучающегося. Обучающиеся, не прошедшие промежуточную аттестацию по графику сессии, должны ликвидировать задолженность в установленном порядке. </w:t>
      </w:r>
    </w:p>
    <w:p w14:paraId="7F44A12C" w14:textId="77777777" w:rsidR="00A23028" w:rsidRDefault="00A23028">
      <w:pPr>
        <w:pStyle w:val="ReportMain0"/>
        <w:ind w:firstLine="708"/>
        <w:jc w:val="both"/>
        <w:rPr>
          <w:sz w:val="28"/>
          <w:szCs w:val="28"/>
        </w:rPr>
      </w:pPr>
    </w:p>
    <w:p w14:paraId="06E8054E" w14:textId="77777777" w:rsidR="00A23028" w:rsidRDefault="00A23028">
      <w:pPr>
        <w:pStyle w:val="ReportMain0"/>
        <w:ind w:firstLine="708"/>
        <w:jc w:val="both"/>
        <w:rPr>
          <w:sz w:val="28"/>
          <w:szCs w:val="28"/>
        </w:rPr>
      </w:pPr>
    </w:p>
    <w:sectPr w:rsidR="00A23028">
      <w:footerReference w:type="default" r:id="rId8"/>
      <w:pgSz w:w="11906" w:h="16838"/>
      <w:pgMar w:top="510" w:right="567" w:bottom="566" w:left="1134" w:header="0" w:footer="51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B3C19" w14:textId="77777777" w:rsidR="00A23028" w:rsidRDefault="00947C14">
      <w:pPr>
        <w:spacing w:after="0" w:line="240" w:lineRule="auto"/>
      </w:pPr>
      <w:r>
        <w:separator/>
      </w:r>
    </w:p>
  </w:endnote>
  <w:endnote w:type="continuationSeparator" w:id="0">
    <w:p w14:paraId="63B1F765" w14:textId="77777777" w:rsidR="00A23028" w:rsidRDefault="00947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A2B3" w14:textId="77777777" w:rsidR="00A23028" w:rsidRDefault="00947C14">
    <w:pPr>
      <w:pStyle w:val="ReportMain0"/>
      <w:ind w:firstLine="850"/>
      <w:jc w:val="right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16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4CE9E" w14:textId="77777777" w:rsidR="00A23028" w:rsidRDefault="00947C14">
      <w:pPr>
        <w:spacing w:after="0" w:line="240" w:lineRule="auto"/>
      </w:pPr>
      <w:r>
        <w:separator/>
      </w:r>
    </w:p>
  </w:footnote>
  <w:footnote w:type="continuationSeparator" w:id="0">
    <w:p w14:paraId="686DE0DC" w14:textId="77777777" w:rsidR="00A23028" w:rsidRDefault="00947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D82"/>
    <w:multiLevelType w:val="hybridMultilevel"/>
    <w:tmpl w:val="FFB8D418"/>
    <w:lvl w:ilvl="0" w:tplc="3FBEBBE6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3F2B8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724F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88A8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7A50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30C1E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5AC88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2B685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05AC9C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3983EA7"/>
    <w:multiLevelType w:val="hybridMultilevel"/>
    <w:tmpl w:val="B382EEE8"/>
    <w:lvl w:ilvl="0" w:tplc="D8CA59F6">
      <w:start w:val="1"/>
      <w:numFmt w:val="decimal"/>
      <w:lvlText w:val="%1."/>
      <w:lvlJc w:val="left"/>
      <w:pPr>
        <w:tabs>
          <w:tab w:val="num" w:pos="0"/>
        </w:tabs>
        <w:ind w:left="1778" w:hanging="360"/>
      </w:pPr>
    </w:lvl>
    <w:lvl w:ilvl="1" w:tplc="BD587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7ED0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0ACE1C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C24790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634F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B7A8ED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0FE1E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1A220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95C4B94"/>
    <w:multiLevelType w:val="hybridMultilevel"/>
    <w:tmpl w:val="67BAB39E"/>
    <w:lvl w:ilvl="0" w:tplc="6896AD38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 w:tplc="B3EE1F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070FB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066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F407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346589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B5E75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446C3A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C493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41F33DED"/>
    <w:multiLevelType w:val="hybridMultilevel"/>
    <w:tmpl w:val="D1B6B4BC"/>
    <w:lvl w:ilvl="0" w:tplc="0242FDEC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  <w:lvl w:ilvl="1" w:tplc="EDA2ED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8EE3F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B5CA6B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F2C8C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524F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768D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7057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1AA93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42CD6B65"/>
    <w:multiLevelType w:val="hybridMultilevel"/>
    <w:tmpl w:val="AF8C38A0"/>
    <w:lvl w:ilvl="0" w:tplc="B7F4A1B8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909E73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205D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447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42ECAA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70D1B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1A9A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4453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62CB6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8B46929"/>
    <w:multiLevelType w:val="hybridMultilevel"/>
    <w:tmpl w:val="16FAE902"/>
    <w:lvl w:ilvl="0" w:tplc="79F07AF6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 w:tplc="D172B61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44A5F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71A29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54036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97E87F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86699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81C73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BD01E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F2D080A"/>
    <w:multiLevelType w:val="hybridMultilevel"/>
    <w:tmpl w:val="1F0C55FE"/>
    <w:lvl w:ilvl="0" w:tplc="4F36616C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 w:tplc="EC2843A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90C9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FEC0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B8F9E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64EEF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93064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944E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67F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6A4A5508"/>
    <w:multiLevelType w:val="hybridMultilevel"/>
    <w:tmpl w:val="D44614E4"/>
    <w:lvl w:ilvl="0" w:tplc="C630CFF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 w:tplc="EA2AF3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B088E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A429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B23A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36B6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126D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E3274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2AF9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72667372"/>
    <w:multiLevelType w:val="hybridMultilevel"/>
    <w:tmpl w:val="77F2DF88"/>
    <w:lvl w:ilvl="0" w:tplc="192641C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FD02D6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69E998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30EADCB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FF858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E46117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6D526C8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19F060C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AE4056F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72934B13"/>
    <w:multiLevelType w:val="hybridMultilevel"/>
    <w:tmpl w:val="D728C36A"/>
    <w:lvl w:ilvl="0" w:tplc="3ACE3DAA">
      <w:start w:val="1"/>
      <w:numFmt w:val="decimal"/>
      <w:pStyle w:val="50"/>
      <w:lvlText w:val="%1."/>
      <w:lvlJc w:val="left"/>
      <w:pPr>
        <w:tabs>
          <w:tab w:val="num" w:pos="1492"/>
        </w:tabs>
        <w:ind w:left="1492" w:hanging="360"/>
      </w:pPr>
    </w:lvl>
    <w:lvl w:ilvl="1" w:tplc="1DA6B4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6567E6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CA97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DACF0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A064C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A21D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6ECC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D206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2E51062"/>
    <w:multiLevelType w:val="multilevel"/>
    <w:tmpl w:val="623648A2"/>
    <w:lvl w:ilvl="0">
      <w:start w:val="1"/>
      <w:numFmt w:val="upperRoman"/>
      <w:pStyle w:val="1"/>
      <w:lvlText w:val="Статья 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lvlText w:val="Раздел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0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0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584" w:hanging="144"/>
      </w:pPr>
    </w:lvl>
  </w:abstractNum>
  <w:abstractNum w:abstractNumId="11" w15:restartNumberingAfterBreak="0">
    <w:nsid w:val="77F544ED"/>
    <w:multiLevelType w:val="hybridMultilevel"/>
    <w:tmpl w:val="1BCE2B8C"/>
    <w:lvl w:ilvl="0" w:tplc="E7762ECC">
      <w:start w:val="1"/>
      <w:numFmt w:val="decimal"/>
      <w:lvlText w:val="%1."/>
      <w:lvlJc w:val="left"/>
      <w:pPr>
        <w:tabs>
          <w:tab w:val="num" w:pos="708"/>
        </w:tabs>
        <w:ind w:left="1778" w:hanging="360"/>
      </w:pPr>
    </w:lvl>
    <w:lvl w:ilvl="1" w:tplc="9FA294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EC4F3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5CC4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5489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306EF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A694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67A1B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46D5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B374EE7"/>
    <w:multiLevelType w:val="hybridMultilevel"/>
    <w:tmpl w:val="6E529824"/>
    <w:lvl w:ilvl="0" w:tplc="4C1EB12E">
      <w:start w:val="1"/>
      <w:numFmt w:val="decimal"/>
      <w:pStyle w:val="30"/>
      <w:lvlText w:val="%1."/>
      <w:lvlJc w:val="left"/>
      <w:pPr>
        <w:tabs>
          <w:tab w:val="num" w:pos="926"/>
        </w:tabs>
        <w:ind w:left="926" w:hanging="360"/>
      </w:pPr>
    </w:lvl>
    <w:lvl w:ilvl="1" w:tplc="CAE6851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6E8B1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72A0C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80CF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292D32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2E56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3A513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A64584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FBF0741"/>
    <w:multiLevelType w:val="hybridMultilevel"/>
    <w:tmpl w:val="FC90B726"/>
    <w:lvl w:ilvl="0" w:tplc="AFFA77F8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 w:tplc="073A99D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58468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BC061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F72B2F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8C699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44CC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9CAF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F4CD1D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 w16cid:durableId="1974017931">
    <w:abstractNumId w:val="8"/>
  </w:num>
  <w:num w:numId="2" w16cid:durableId="963075566">
    <w:abstractNumId w:val="9"/>
  </w:num>
  <w:num w:numId="3" w16cid:durableId="1074086609">
    <w:abstractNumId w:val="3"/>
  </w:num>
  <w:num w:numId="4" w16cid:durableId="1629117773">
    <w:abstractNumId w:val="12"/>
  </w:num>
  <w:num w:numId="5" w16cid:durableId="1374185488">
    <w:abstractNumId w:val="7"/>
  </w:num>
  <w:num w:numId="6" w16cid:durableId="461115532">
    <w:abstractNumId w:val="5"/>
  </w:num>
  <w:num w:numId="7" w16cid:durableId="15271975">
    <w:abstractNumId w:val="6"/>
  </w:num>
  <w:num w:numId="8" w16cid:durableId="1498382154">
    <w:abstractNumId w:val="2"/>
  </w:num>
  <w:num w:numId="9" w16cid:durableId="1740128352">
    <w:abstractNumId w:val="4"/>
  </w:num>
  <w:num w:numId="10" w16cid:durableId="256988812">
    <w:abstractNumId w:val="13"/>
  </w:num>
  <w:num w:numId="11" w16cid:durableId="1711683524">
    <w:abstractNumId w:val="0"/>
  </w:num>
  <w:num w:numId="12" w16cid:durableId="1318345359">
    <w:abstractNumId w:val="1"/>
  </w:num>
  <w:num w:numId="13" w16cid:durableId="287974988">
    <w:abstractNumId w:val="11"/>
  </w:num>
  <w:num w:numId="14" w16cid:durableId="7302313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28"/>
    <w:rsid w:val="00947C14"/>
    <w:rsid w:val="00A2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BDAE"/>
  <w15:docId w15:val="{95EC318A-8C85-4107-B611-D79C248F1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200" w:line="276" w:lineRule="auto"/>
    </w:pPr>
    <w:rPr>
      <w:rFonts w:eastAsia="Calibri" w:cs="Times New Roman"/>
      <w:sz w:val="22"/>
      <w:szCs w:val="22"/>
      <w:lang w:val="ru-RU" w:bidi="ar-SA"/>
    </w:rPr>
  </w:style>
  <w:style w:type="paragraph" w:styleId="1">
    <w:name w:val="heading 1"/>
    <w:basedOn w:val="a1"/>
    <w:next w:val="a1"/>
    <w:link w:val="11"/>
    <w:qFormat/>
    <w:pPr>
      <w:keepNext/>
      <w:keepLines/>
      <w:numPr>
        <w:numId w:val="14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21">
    <w:name w:val="heading 2"/>
    <w:basedOn w:val="a1"/>
    <w:next w:val="a1"/>
    <w:link w:val="210"/>
    <w:qFormat/>
    <w:pPr>
      <w:keepNext/>
      <w:keepLines/>
      <w:tabs>
        <w:tab w:val="num" w:pos="0"/>
      </w:tabs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31">
    <w:name w:val="heading 3"/>
    <w:basedOn w:val="a1"/>
    <w:next w:val="a1"/>
    <w:link w:val="310"/>
    <w:qFormat/>
    <w:pPr>
      <w:keepNext/>
      <w:keepLines/>
      <w:tabs>
        <w:tab w:val="num" w:pos="0"/>
      </w:tabs>
      <w:spacing w:before="200" w:after="0"/>
      <w:outlineLvl w:val="2"/>
    </w:pPr>
    <w:rPr>
      <w:rFonts w:eastAsia="Times New Roman"/>
      <w:b/>
      <w:bCs/>
      <w:color w:val="4F81BD"/>
    </w:rPr>
  </w:style>
  <w:style w:type="paragraph" w:styleId="41">
    <w:name w:val="heading 4"/>
    <w:basedOn w:val="a1"/>
    <w:next w:val="a1"/>
    <w:link w:val="410"/>
    <w:qFormat/>
    <w:pPr>
      <w:keepNext/>
      <w:keepLines/>
      <w:tabs>
        <w:tab w:val="num" w:pos="0"/>
      </w:tabs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51">
    <w:name w:val="heading 5"/>
    <w:basedOn w:val="a1"/>
    <w:next w:val="a1"/>
    <w:link w:val="510"/>
    <w:qFormat/>
    <w:pPr>
      <w:keepNext/>
      <w:keepLines/>
      <w:tabs>
        <w:tab w:val="num" w:pos="0"/>
      </w:tabs>
      <w:spacing w:before="200" w:after="0"/>
      <w:outlineLvl w:val="4"/>
    </w:pPr>
    <w:rPr>
      <w:rFonts w:eastAsia="Times New Roman"/>
      <w:color w:val="243F60"/>
    </w:rPr>
  </w:style>
  <w:style w:type="paragraph" w:styleId="6">
    <w:name w:val="heading 6"/>
    <w:basedOn w:val="a1"/>
    <w:next w:val="a1"/>
    <w:link w:val="61"/>
    <w:qFormat/>
    <w:pPr>
      <w:keepNext/>
      <w:keepLines/>
      <w:tabs>
        <w:tab w:val="num" w:pos="0"/>
      </w:tabs>
      <w:spacing w:before="200" w:after="0"/>
      <w:outlineLvl w:val="5"/>
    </w:pPr>
    <w:rPr>
      <w:rFonts w:eastAsia="Times New Roman"/>
      <w:i/>
      <w:iCs/>
      <w:color w:val="243F60"/>
    </w:rPr>
  </w:style>
  <w:style w:type="paragraph" w:styleId="7">
    <w:name w:val="heading 7"/>
    <w:basedOn w:val="a1"/>
    <w:next w:val="a1"/>
    <w:link w:val="71"/>
    <w:qFormat/>
    <w:pPr>
      <w:keepNext/>
      <w:keepLines/>
      <w:tabs>
        <w:tab w:val="num" w:pos="0"/>
      </w:tabs>
      <w:spacing w:before="200" w:after="0"/>
      <w:outlineLvl w:val="6"/>
    </w:pPr>
    <w:rPr>
      <w:rFonts w:eastAsia="Times New Roman"/>
      <w:i/>
      <w:iCs/>
      <w:color w:val="404040"/>
    </w:rPr>
  </w:style>
  <w:style w:type="paragraph" w:styleId="8">
    <w:name w:val="heading 8"/>
    <w:basedOn w:val="a1"/>
    <w:next w:val="a1"/>
    <w:link w:val="81"/>
    <w:qFormat/>
    <w:pPr>
      <w:keepNext/>
      <w:keepLines/>
      <w:tabs>
        <w:tab w:val="num" w:pos="0"/>
      </w:tabs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9">
    <w:name w:val="heading 9"/>
    <w:basedOn w:val="a1"/>
    <w:next w:val="a1"/>
    <w:link w:val="91"/>
    <w:qFormat/>
    <w:pPr>
      <w:keepNext/>
      <w:keepLines/>
      <w:tabs>
        <w:tab w:val="num" w:pos="0"/>
      </w:tabs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0">
    <w:name w:val="Заголовок 2 Знак1"/>
    <w:link w:val="21"/>
    <w:rPr>
      <w:rFonts w:eastAsia="Times New Roman" w:cs="Times New Roman"/>
      <w:b/>
      <w:bCs/>
      <w:color w:val="4F81BD"/>
      <w:sz w:val="26"/>
      <w:szCs w:val="26"/>
      <w:lang w:val="ru-RU" w:bidi="ar-SA"/>
    </w:rPr>
  </w:style>
  <w:style w:type="character" w:customStyle="1" w:styleId="310">
    <w:name w:val="Заголовок 3 Знак1"/>
    <w:link w:val="31"/>
    <w:rPr>
      <w:rFonts w:eastAsia="Times New Roman" w:cs="Times New Roman"/>
      <w:b/>
      <w:bCs/>
      <w:color w:val="4F81BD"/>
      <w:sz w:val="22"/>
      <w:szCs w:val="22"/>
      <w:lang w:val="ru-RU" w:bidi="ar-SA"/>
    </w:rPr>
  </w:style>
  <w:style w:type="character" w:customStyle="1" w:styleId="410">
    <w:name w:val="Заголовок 4 Знак1"/>
    <w:link w:val="41"/>
    <w:rPr>
      <w:rFonts w:eastAsia="Times New Roman" w:cs="Times New Roman"/>
      <w:b/>
      <w:bCs/>
      <w:i/>
      <w:iCs/>
      <w:color w:val="4F81BD"/>
      <w:sz w:val="22"/>
      <w:szCs w:val="22"/>
      <w:lang w:val="ru-RU" w:bidi="ar-SA"/>
    </w:rPr>
  </w:style>
  <w:style w:type="character" w:customStyle="1" w:styleId="510">
    <w:name w:val="Заголовок 5 Знак1"/>
    <w:link w:val="51"/>
    <w:rPr>
      <w:rFonts w:eastAsia="Times New Roman" w:cs="Times New Roman"/>
      <w:color w:val="243F60"/>
      <w:sz w:val="22"/>
      <w:szCs w:val="22"/>
      <w:lang w:val="ru-RU" w:bidi="ar-SA"/>
    </w:rPr>
  </w:style>
  <w:style w:type="character" w:customStyle="1" w:styleId="61">
    <w:name w:val="Заголовок 6 Знак1"/>
    <w:link w:val="6"/>
    <w:rPr>
      <w:rFonts w:eastAsia="Times New Roman" w:cs="Times New Roman"/>
      <w:i/>
      <w:iCs/>
      <w:color w:val="243F60"/>
      <w:sz w:val="22"/>
      <w:szCs w:val="22"/>
      <w:lang w:val="ru-RU" w:bidi="ar-SA"/>
    </w:rPr>
  </w:style>
  <w:style w:type="character" w:customStyle="1" w:styleId="71">
    <w:name w:val="Заголовок 7 Знак1"/>
    <w:link w:val="7"/>
    <w:rPr>
      <w:rFonts w:eastAsia="Times New Roman" w:cs="Times New Roman"/>
      <w:i/>
      <w:iCs/>
      <w:color w:val="404040"/>
      <w:sz w:val="22"/>
      <w:szCs w:val="22"/>
      <w:lang w:val="ru-RU" w:bidi="ar-SA"/>
    </w:rPr>
  </w:style>
  <w:style w:type="character" w:customStyle="1" w:styleId="81">
    <w:name w:val="Заголовок 8 Знак1"/>
    <w:link w:val="8"/>
    <w:rPr>
      <w:rFonts w:eastAsia="Times New Roman" w:cs="Times New Roman"/>
      <w:color w:val="404040"/>
      <w:sz w:val="20"/>
      <w:szCs w:val="20"/>
      <w:lang w:val="ru-RU" w:bidi="ar-SA"/>
    </w:rPr>
  </w:style>
  <w:style w:type="character" w:customStyle="1" w:styleId="91">
    <w:name w:val="Заголовок 9 Знак1"/>
    <w:link w:val="9"/>
    <w:rPr>
      <w:rFonts w:eastAsia="Times New Roman" w:cs="Times New Roman"/>
      <w:i/>
      <w:iCs/>
      <w:color w:val="404040"/>
      <w:sz w:val="20"/>
      <w:szCs w:val="20"/>
      <w:lang w:val="ru-RU" w:bidi="ar-SA"/>
    </w:rPr>
  </w:style>
  <w:style w:type="paragraph" w:styleId="a5">
    <w:name w:val="List Paragraph"/>
    <w:basedOn w:val="a1"/>
    <w:qFormat/>
    <w:pPr>
      <w:ind w:left="720"/>
      <w:contextualSpacing/>
    </w:pPr>
  </w:style>
  <w:style w:type="paragraph" w:styleId="a6">
    <w:name w:val="No Spacing"/>
    <w:qFormat/>
    <w:rPr>
      <w:rFonts w:eastAsia="Calibri" w:cs="Times New Roman"/>
      <w:sz w:val="22"/>
      <w:szCs w:val="22"/>
      <w:lang w:val="ru-RU" w:bidi="ar-SA"/>
    </w:rPr>
  </w:style>
  <w:style w:type="paragraph" w:styleId="a7">
    <w:name w:val="Title"/>
    <w:basedOn w:val="a1"/>
    <w:next w:val="a1"/>
    <w:link w:val="a8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character" w:customStyle="1" w:styleId="10">
    <w:name w:val="Подзаголовок Знак1"/>
    <w:link w:val="a9"/>
    <w:uiPriority w:val="11"/>
    <w:rPr>
      <w:sz w:val="24"/>
      <w:szCs w:val="24"/>
    </w:rPr>
  </w:style>
  <w:style w:type="paragraph" w:styleId="22">
    <w:name w:val="Quote"/>
    <w:basedOn w:val="a1"/>
    <w:next w:val="a1"/>
    <w:link w:val="211"/>
    <w:qFormat/>
    <w:rPr>
      <w:i/>
      <w:iCs/>
      <w:color w:val="000000"/>
    </w:rPr>
  </w:style>
  <w:style w:type="character" w:customStyle="1" w:styleId="211">
    <w:name w:val="Цитата 2 Знак1"/>
    <w:link w:val="22"/>
    <w:uiPriority w:val="29"/>
    <w:rPr>
      <w:i/>
    </w:rPr>
  </w:style>
  <w:style w:type="paragraph" w:styleId="aa">
    <w:name w:val="Intense Quote"/>
    <w:basedOn w:val="a1"/>
    <w:next w:val="a1"/>
    <w:link w:val="12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12">
    <w:name w:val="Выделенная цитата Знак1"/>
    <w:link w:val="aa"/>
    <w:uiPriority w:val="30"/>
    <w:rPr>
      <w:i/>
    </w:rPr>
  </w:style>
  <w:style w:type="character" w:customStyle="1" w:styleId="13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4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2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2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6">
    <w:name w:val="Текст сноски Знак1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character" w:customStyle="1" w:styleId="17">
    <w:name w:val="Текст концевой сноски Знак1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af2">
    <w:name w:val="TOC Heading"/>
    <w:basedOn w:val="1"/>
    <w:next w:val="a1"/>
    <w:qFormat/>
    <w:pPr>
      <w:outlineLvl w:val="9"/>
    </w:pPr>
  </w:style>
  <w:style w:type="paragraph" w:styleId="af3">
    <w:name w:val="table of figures"/>
    <w:basedOn w:val="a1"/>
    <w:next w:val="a1"/>
    <w:qFormat/>
    <w:pPr>
      <w:spacing w:after="0"/>
    </w:p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sz w:val="28"/>
      <w:szCs w:val="28"/>
    </w:rPr>
  </w:style>
  <w:style w:type="character" w:customStyle="1" w:styleId="WW8Num20z0">
    <w:name w:val="WW8Num20z0"/>
    <w:qFormat/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3z0">
    <w:name w:val="WW8Num23z0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Times New Roman" w:hAnsi="Times New Roman" w:cs="Times New Roman"/>
    </w:rPr>
  </w:style>
  <w:style w:type="character" w:customStyle="1" w:styleId="ReportMain">
    <w:name w:val="Report_Main Знак"/>
    <w:qFormat/>
    <w:rPr>
      <w:rFonts w:ascii="Times New Roman" w:hAnsi="Times New Roman" w:cs="Times New Roman"/>
      <w:sz w:val="24"/>
    </w:rPr>
  </w:style>
  <w:style w:type="character" w:customStyle="1" w:styleId="ReportHead">
    <w:name w:val="Report_Head Знак"/>
    <w:qFormat/>
    <w:rPr>
      <w:rFonts w:ascii="Times New Roman" w:hAnsi="Times New Roman" w:cs="Times New Roman"/>
      <w:sz w:val="28"/>
    </w:rPr>
  </w:style>
  <w:style w:type="character" w:customStyle="1" w:styleId="HTML">
    <w:name w:val="Адрес HTML Знак"/>
    <w:qFormat/>
    <w:rPr>
      <w:rFonts w:ascii="Times New Roman" w:hAnsi="Times New Roman" w:cs="Times New Roman"/>
      <w:i/>
      <w:iCs/>
    </w:rPr>
  </w:style>
  <w:style w:type="character" w:styleId="HTML0">
    <w:name w:val="HTML Acronym"/>
    <w:qFormat/>
    <w:rPr>
      <w:rFonts w:ascii="Times New Roman" w:hAnsi="Times New Roman" w:cs="Times New Roman"/>
    </w:rPr>
  </w:style>
  <w:style w:type="character" w:customStyle="1" w:styleId="af4">
    <w:name w:val="Верхний колонтитул Знак"/>
    <w:qFormat/>
    <w:rPr>
      <w:rFonts w:ascii="Times New Roman" w:hAnsi="Times New Roman" w:cs="Times New Roman"/>
    </w:rPr>
  </w:style>
  <w:style w:type="character" w:styleId="af5">
    <w:name w:val="Emphasis"/>
    <w:qFormat/>
    <w:rPr>
      <w:rFonts w:ascii="Times New Roman" w:hAnsi="Times New Roman" w:cs="Times New Roman"/>
      <w:i/>
      <w:iCs/>
    </w:rPr>
  </w:style>
  <w:style w:type="character" w:customStyle="1" w:styleId="af6">
    <w:name w:val="Выделенная цитата Знак"/>
    <w:qFormat/>
    <w:rPr>
      <w:rFonts w:ascii="Times New Roman" w:hAnsi="Times New Roman" w:cs="Times New Roman"/>
      <w:b/>
      <w:bCs/>
      <w:i/>
      <w:iCs/>
      <w:color w:val="4F81BD"/>
    </w:rPr>
  </w:style>
  <w:style w:type="character" w:styleId="af7">
    <w:name w:val="Hyperlink"/>
    <w:rPr>
      <w:rFonts w:ascii="Times New Roman" w:hAnsi="Times New Roman" w:cs="Times New Roman"/>
      <w:color w:val="0000FF"/>
      <w:u w:val="single"/>
    </w:rPr>
  </w:style>
  <w:style w:type="character" w:customStyle="1" w:styleId="af8">
    <w:name w:val="Дата Знак"/>
    <w:qFormat/>
    <w:rPr>
      <w:rFonts w:ascii="Times New Roman" w:hAnsi="Times New Roman" w:cs="Times New Roman"/>
    </w:rPr>
  </w:style>
  <w:style w:type="character" w:customStyle="1" w:styleId="18">
    <w:name w:val="Заголовок 1 Знак"/>
    <w:qFormat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24">
    <w:name w:val="Заголовок 2 Знак"/>
    <w:qFormat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33">
    <w:name w:val="Заголовок 3 Знак"/>
    <w:qFormat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43">
    <w:name w:val="Заголовок 4 Знак"/>
    <w:qFormat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3">
    <w:name w:val="Заголовок 5 Знак"/>
    <w:qFormat/>
    <w:rPr>
      <w:rFonts w:ascii="Times New Roman" w:eastAsia="Times New Roman" w:hAnsi="Times New Roman" w:cs="Times New Roman"/>
      <w:color w:val="243F60"/>
    </w:rPr>
  </w:style>
  <w:style w:type="character" w:customStyle="1" w:styleId="60">
    <w:name w:val="Заголовок 6 Знак"/>
    <w:qFormat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70">
    <w:name w:val="Заголовок 7 Знак"/>
    <w:qFormat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qFormat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90">
    <w:name w:val="Заголовок 9 Знак"/>
    <w:qFormat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af9">
    <w:name w:val="Заголовок записки Знак"/>
    <w:qFormat/>
    <w:rPr>
      <w:rFonts w:ascii="Times New Roman" w:hAnsi="Times New Roman" w:cs="Times New Roman"/>
    </w:rPr>
  </w:style>
  <w:style w:type="character" w:styleId="afa">
    <w:name w:val="Placeholder Text"/>
    <w:qFormat/>
    <w:rPr>
      <w:rFonts w:ascii="Times New Roman" w:hAnsi="Times New Roman" w:cs="Times New Roman"/>
      <w:color w:val="808080"/>
    </w:rPr>
  </w:style>
  <w:style w:type="character" w:customStyle="1" w:styleId="EndnoteCharacters">
    <w:name w:val="Endnote Characters"/>
    <w:qFormat/>
    <w:rPr>
      <w:rFonts w:ascii="Times New Roman" w:hAnsi="Times New Roman" w:cs="Times New Roman"/>
      <w:vertAlign w:val="superscript"/>
    </w:rPr>
  </w:style>
  <w:style w:type="character" w:styleId="afb">
    <w:name w:val="annotation reference"/>
    <w:qFormat/>
    <w:rPr>
      <w:rFonts w:ascii="Times New Roman" w:hAnsi="Times New Roman" w:cs="Times New Roman"/>
      <w:sz w:val="16"/>
      <w:szCs w:val="16"/>
    </w:rPr>
  </w:style>
  <w:style w:type="character" w:customStyle="1" w:styleId="FootnoteCharacters">
    <w:name w:val="Footnote Characters"/>
    <w:qFormat/>
    <w:rPr>
      <w:rFonts w:ascii="Times New Roman" w:hAnsi="Times New Roman" w:cs="Times New Roman"/>
      <w:vertAlign w:val="superscript"/>
    </w:rPr>
  </w:style>
  <w:style w:type="character" w:styleId="HTML1">
    <w:name w:val="HTML Keyboard"/>
    <w:qFormat/>
    <w:rPr>
      <w:rFonts w:ascii="Times New Roman" w:hAnsi="Times New Roman" w:cs="Times New Roman"/>
      <w:sz w:val="20"/>
      <w:szCs w:val="20"/>
    </w:rPr>
  </w:style>
  <w:style w:type="character" w:styleId="HTML2">
    <w:name w:val="HTML Code"/>
    <w:qFormat/>
    <w:rPr>
      <w:rFonts w:ascii="Times New Roman" w:hAnsi="Times New Roman" w:cs="Times New Roman"/>
      <w:sz w:val="20"/>
      <w:szCs w:val="20"/>
    </w:rPr>
  </w:style>
  <w:style w:type="character" w:customStyle="1" w:styleId="afc">
    <w:name w:val="Основной текст Знак"/>
    <w:qFormat/>
    <w:rPr>
      <w:rFonts w:ascii="Times New Roman" w:hAnsi="Times New Roman" w:cs="Times New Roman"/>
    </w:rPr>
  </w:style>
  <w:style w:type="character" w:customStyle="1" w:styleId="afd">
    <w:name w:val="Красная строка Знак"/>
    <w:qFormat/>
    <w:rPr>
      <w:rFonts w:ascii="Times New Roman" w:hAnsi="Times New Roman" w:cs="Times New Roman"/>
    </w:rPr>
  </w:style>
  <w:style w:type="character" w:customStyle="1" w:styleId="afe">
    <w:name w:val="Основной текст с отступом Знак"/>
    <w:qFormat/>
    <w:rPr>
      <w:rFonts w:ascii="Times New Roman" w:hAnsi="Times New Roman" w:cs="Times New Roman"/>
    </w:rPr>
  </w:style>
  <w:style w:type="character" w:customStyle="1" w:styleId="25">
    <w:name w:val="Красная строка 2 Знак"/>
    <w:qFormat/>
    <w:rPr>
      <w:rFonts w:ascii="Times New Roman" w:hAnsi="Times New Roman" w:cs="Times New Roman"/>
    </w:rPr>
  </w:style>
  <w:style w:type="character" w:customStyle="1" w:styleId="aff">
    <w:name w:val="Название Знак"/>
    <w:qFormat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styleId="aff0">
    <w:name w:val="Book Title"/>
    <w:qFormat/>
    <w:rPr>
      <w:rFonts w:ascii="Times New Roman" w:hAnsi="Times New Roman" w:cs="Times New Roman"/>
      <w:b/>
      <w:bCs/>
      <w:smallCaps/>
      <w:spacing w:val="5"/>
    </w:rPr>
  </w:style>
  <w:style w:type="character" w:customStyle="1" w:styleId="aff1">
    <w:name w:val="Нижний колонтитул Знак"/>
    <w:qFormat/>
    <w:rPr>
      <w:rFonts w:ascii="Times New Roman" w:hAnsi="Times New Roman" w:cs="Times New Roman"/>
    </w:rPr>
  </w:style>
  <w:style w:type="character" w:styleId="aff2">
    <w:name w:val="page number"/>
    <w:rPr>
      <w:rFonts w:ascii="Times New Roman" w:hAnsi="Times New Roman" w:cs="Times New Roman"/>
    </w:rPr>
  </w:style>
  <w:style w:type="character" w:styleId="aff3">
    <w:name w:val="line number"/>
    <w:rPr>
      <w:rFonts w:ascii="Times New Roman" w:hAnsi="Times New Roman" w:cs="Times New Roman"/>
    </w:rPr>
  </w:style>
  <w:style w:type="character" w:styleId="HTML3">
    <w:name w:val="HTML Sample"/>
    <w:qFormat/>
    <w:rPr>
      <w:rFonts w:ascii="Times New Roman" w:hAnsi="Times New Roman" w:cs="Times New Roman"/>
      <w:sz w:val="24"/>
      <w:szCs w:val="24"/>
    </w:rPr>
  </w:style>
  <w:style w:type="character" w:styleId="HTML4">
    <w:name w:val="HTML Definition"/>
    <w:qFormat/>
    <w:rPr>
      <w:rFonts w:ascii="Times New Roman" w:hAnsi="Times New Roman" w:cs="Times New Roman"/>
      <w:i/>
      <w:iCs/>
    </w:rPr>
  </w:style>
  <w:style w:type="character" w:customStyle="1" w:styleId="26">
    <w:name w:val="Основной текст 2 Знак"/>
    <w:qFormat/>
    <w:rPr>
      <w:rFonts w:ascii="Times New Roman" w:hAnsi="Times New Roman" w:cs="Times New Roman"/>
    </w:rPr>
  </w:style>
  <w:style w:type="character" w:customStyle="1" w:styleId="34">
    <w:name w:val="Основной текст 3 Знак"/>
    <w:qFormat/>
    <w:rPr>
      <w:rFonts w:ascii="Times New Roman" w:hAnsi="Times New Roman" w:cs="Times New Roman"/>
      <w:sz w:val="16"/>
      <w:szCs w:val="16"/>
    </w:rPr>
  </w:style>
  <w:style w:type="character" w:customStyle="1" w:styleId="27">
    <w:name w:val="Основной текст с отступом 2 Знак"/>
    <w:qFormat/>
    <w:rPr>
      <w:rFonts w:ascii="Times New Roman" w:hAnsi="Times New Roman" w:cs="Times New Roman"/>
    </w:rPr>
  </w:style>
  <w:style w:type="character" w:customStyle="1" w:styleId="35">
    <w:name w:val="Основной текст с отступом 3 Знак"/>
    <w:qFormat/>
    <w:rPr>
      <w:rFonts w:ascii="Times New Roman" w:hAnsi="Times New Roman" w:cs="Times New Roman"/>
      <w:sz w:val="16"/>
      <w:szCs w:val="16"/>
    </w:rPr>
  </w:style>
  <w:style w:type="character" w:styleId="HTML5">
    <w:name w:val="HTML Variable"/>
    <w:qFormat/>
    <w:rPr>
      <w:rFonts w:ascii="Times New Roman" w:hAnsi="Times New Roman" w:cs="Times New Roman"/>
      <w:i/>
      <w:iCs/>
    </w:rPr>
  </w:style>
  <w:style w:type="character" w:styleId="HTML6">
    <w:name w:val="HTML Typewriter"/>
    <w:qFormat/>
    <w:rPr>
      <w:rFonts w:ascii="Consolas" w:hAnsi="Consolas" w:cs="Times New Roman"/>
      <w:sz w:val="20"/>
      <w:szCs w:val="20"/>
    </w:rPr>
  </w:style>
  <w:style w:type="character" w:customStyle="1" w:styleId="aff4">
    <w:name w:val="Подзаголовок Знак"/>
    <w:qFormat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aff5">
    <w:name w:val="Подпись Знак"/>
    <w:basedOn w:val="a2"/>
    <w:qFormat/>
  </w:style>
  <w:style w:type="character" w:customStyle="1" w:styleId="aff6">
    <w:name w:val="Приветствие Знак"/>
    <w:basedOn w:val="a2"/>
    <w:qFormat/>
  </w:style>
  <w:style w:type="character" w:styleId="aff7">
    <w:name w:val="FollowedHyperlink"/>
    <w:rPr>
      <w:rFonts w:ascii="Times New Roman" w:hAnsi="Times New Roman" w:cs="Times New Roman"/>
      <w:color w:val="800080"/>
      <w:u w:val="single"/>
    </w:rPr>
  </w:style>
  <w:style w:type="character" w:customStyle="1" w:styleId="aff8">
    <w:name w:val="Прощание Знак"/>
    <w:basedOn w:val="a2"/>
    <w:qFormat/>
  </w:style>
  <w:style w:type="character" w:styleId="aff9">
    <w:name w:val="Intense Reference"/>
    <w:qFormat/>
    <w:rPr>
      <w:rFonts w:ascii="Times New Roman" w:hAnsi="Times New Roman" w:cs="Times New Roman"/>
      <w:b/>
      <w:bCs/>
      <w:smallCaps/>
      <w:color w:val="C0504D"/>
      <w:spacing w:val="5"/>
      <w:u w:val="single"/>
    </w:rPr>
  </w:style>
  <w:style w:type="character" w:styleId="affa">
    <w:name w:val="Intense Emphasis"/>
    <w:qFormat/>
    <w:rPr>
      <w:rFonts w:ascii="Times New Roman" w:hAnsi="Times New Roman" w:cs="Times New Roman"/>
      <w:b/>
      <w:bCs/>
      <w:i/>
      <w:iCs/>
      <w:color w:val="4F81BD"/>
    </w:rPr>
  </w:style>
  <w:style w:type="character" w:styleId="affb">
    <w:name w:val="Subtle Reference"/>
    <w:qFormat/>
    <w:rPr>
      <w:rFonts w:ascii="Times New Roman" w:hAnsi="Times New Roman" w:cs="Times New Roman"/>
      <w:smallCaps/>
      <w:color w:val="C0504D"/>
      <w:u w:val="single"/>
    </w:rPr>
  </w:style>
  <w:style w:type="character" w:styleId="affc">
    <w:name w:val="Subtle Emphasis"/>
    <w:qFormat/>
    <w:rPr>
      <w:rFonts w:ascii="Times New Roman" w:hAnsi="Times New Roman" w:cs="Times New Roman"/>
      <w:i/>
      <w:iCs/>
      <w:color w:val="808080"/>
    </w:rPr>
  </w:style>
  <w:style w:type="character" w:customStyle="1" w:styleId="HTML7">
    <w:name w:val="Стандартный HTML Знак"/>
    <w:qFormat/>
    <w:rPr>
      <w:rFonts w:ascii="Times New Roman" w:hAnsi="Times New Roman" w:cs="Times New Roman"/>
      <w:sz w:val="20"/>
      <w:szCs w:val="20"/>
    </w:rPr>
  </w:style>
  <w:style w:type="character" w:styleId="affd">
    <w:name w:val="Strong"/>
    <w:qFormat/>
    <w:rPr>
      <w:rFonts w:ascii="Times New Roman" w:hAnsi="Times New Roman" w:cs="Times New Roman"/>
      <w:b/>
      <w:bCs/>
    </w:rPr>
  </w:style>
  <w:style w:type="character" w:customStyle="1" w:styleId="affe">
    <w:name w:val="Схема документа Знак"/>
    <w:qFormat/>
    <w:rPr>
      <w:rFonts w:ascii="Times New Roman" w:hAnsi="Times New Roman" w:cs="Times New Roman"/>
      <w:sz w:val="16"/>
      <w:szCs w:val="16"/>
    </w:rPr>
  </w:style>
  <w:style w:type="character" w:customStyle="1" w:styleId="afff">
    <w:name w:val="Текст Знак"/>
    <w:qFormat/>
    <w:rPr>
      <w:rFonts w:ascii="Times New Roman" w:hAnsi="Times New Roman" w:cs="Times New Roman"/>
      <w:sz w:val="21"/>
      <w:szCs w:val="21"/>
    </w:rPr>
  </w:style>
  <w:style w:type="character" w:customStyle="1" w:styleId="afff0">
    <w:name w:val="Текст выноски Знак"/>
    <w:qFormat/>
    <w:rPr>
      <w:rFonts w:ascii="Times New Roman" w:hAnsi="Times New Roman" w:cs="Times New Roman"/>
      <w:sz w:val="16"/>
      <w:szCs w:val="16"/>
    </w:rPr>
  </w:style>
  <w:style w:type="character" w:customStyle="1" w:styleId="afff1">
    <w:name w:val="Текст концевой сноски Знак"/>
    <w:qFormat/>
    <w:rPr>
      <w:rFonts w:ascii="Times New Roman" w:hAnsi="Times New Roman" w:cs="Times New Roman"/>
      <w:sz w:val="20"/>
      <w:szCs w:val="20"/>
    </w:rPr>
  </w:style>
  <w:style w:type="character" w:customStyle="1" w:styleId="afff2">
    <w:name w:val="Текст макроса Знак"/>
    <w:qFormat/>
    <w:rPr>
      <w:rFonts w:ascii="Times New Roman" w:hAnsi="Times New Roman" w:cs="Times New Roman"/>
      <w:sz w:val="20"/>
      <w:szCs w:val="20"/>
    </w:rPr>
  </w:style>
  <w:style w:type="character" w:customStyle="1" w:styleId="afff3">
    <w:name w:val="Текст примечания Знак"/>
    <w:qFormat/>
    <w:rPr>
      <w:rFonts w:ascii="Times New Roman" w:hAnsi="Times New Roman" w:cs="Times New Roman"/>
      <w:sz w:val="20"/>
      <w:szCs w:val="20"/>
    </w:rPr>
  </w:style>
  <w:style w:type="character" w:customStyle="1" w:styleId="afff4">
    <w:name w:val="Текст сноски Знак"/>
    <w:qFormat/>
    <w:rPr>
      <w:rFonts w:ascii="Times New Roman" w:hAnsi="Times New Roman" w:cs="Times New Roman"/>
      <w:sz w:val="20"/>
      <w:szCs w:val="20"/>
    </w:rPr>
  </w:style>
  <w:style w:type="character" w:customStyle="1" w:styleId="afff5">
    <w:name w:val="Тема примечания Знак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28">
    <w:name w:val="Цитата 2 Знак"/>
    <w:qFormat/>
    <w:rPr>
      <w:rFonts w:ascii="Times New Roman" w:hAnsi="Times New Roman" w:cs="Times New Roman"/>
      <w:i/>
      <w:iCs/>
      <w:color w:val="000000"/>
    </w:rPr>
  </w:style>
  <w:style w:type="character" w:styleId="HTML8">
    <w:name w:val="HTML Cite"/>
    <w:qFormat/>
    <w:rPr>
      <w:rFonts w:ascii="Times New Roman" w:hAnsi="Times New Roman" w:cs="Times New Roman"/>
      <w:i/>
      <w:iCs/>
    </w:rPr>
  </w:style>
  <w:style w:type="character" w:customStyle="1" w:styleId="afff6">
    <w:name w:val="Шапка Знак"/>
    <w:qFormat/>
    <w:rPr>
      <w:rFonts w:ascii="Times New Roman" w:eastAsia="Times New Roman" w:hAnsi="Times New Roman" w:cs="Times New Roman"/>
      <w:sz w:val="24"/>
      <w:szCs w:val="24"/>
      <w:shd w:val="clear" w:color="auto" w:fill="CCCCCC"/>
    </w:rPr>
  </w:style>
  <w:style w:type="character" w:customStyle="1" w:styleId="afff7">
    <w:name w:val="Электронная подпись Знак"/>
    <w:basedOn w:val="a2"/>
    <w:qFormat/>
  </w:style>
  <w:style w:type="paragraph" w:customStyle="1" w:styleId="Heading">
    <w:name w:val="Heading"/>
    <w:basedOn w:val="a1"/>
    <w:next w:val="a1"/>
    <w:qFormat/>
    <w:pPr>
      <w:pBdr>
        <w:bottom w:val="single" w:sz="8" w:space="4" w:color="4F81BD"/>
      </w:pBdr>
      <w:spacing w:after="300" w:line="240" w:lineRule="auto"/>
      <w:contextualSpacing/>
    </w:pPr>
    <w:rPr>
      <w:rFonts w:eastAsia="Times New Roman"/>
      <w:color w:val="17365D"/>
      <w:spacing w:val="5"/>
      <w:sz w:val="52"/>
      <w:szCs w:val="52"/>
    </w:rPr>
  </w:style>
  <w:style w:type="paragraph" w:styleId="afff8">
    <w:name w:val="Body Text"/>
    <w:basedOn w:val="a1"/>
    <w:pPr>
      <w:spacing w:after="120"/>
    </w:pPr>
  </w:style>
  <w:style w:type="paragraph" w:styleId="afff9">
    <w:name w:val="List"/>
    <w:basedOn w:val="a1"/>
    <w:pPr>
      <w:ind w:left="283" w:hanging="283"/>
      <w:contextualSpacing/>
    </w:pPr>
  </w:style>
  <w:style w:type="paragraph" w:styleId="afffa">
    <w:name w:val="caption"/>
    <w:basedOn w:val="a1"/>
    <w:next w:val="a1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1"/>
    <w:qFormat/>
    <w:pPr>
      <w:suppressLineNumbers/>
    </w:pPr>
  </w:style>
  <w:style w:type="paragraph" w:customStyle="1" w:styleId="ReportMain0">
    <w:name w:val="Report_Main"/>
    <w:basedOn w:val="a1"/>
    <w:qFormat/>
    <w:pPr>
      <w:spacing w:after="0" w:line="240" w:lineRule="auto"/>
    </w:pPr>
    <w:rPr>
      <w:sz w:val="24"/>
    </w:rPr>
  </w:style>
  <w:style w:type="paragraph" w:customStyle="1" w:styleId="ReportHead0">
    <w:name w:val="Report_Head"/>
    <w:basedOn w:val="a1"/>
    <w:qFormat/>
    <w:pPr>
      <w:spacing w:after="0" w:line="240" w:lineRule="auto"/>
      <w:jc w:val="center"/>
    </w:pPr>
    <w:rPr>
      <w:sz w:val="28"/>
    </w:rPr>
  </w:style>
  <w:style w:type="paragraph" w:styleId="HTML9">
    <w:name w:val="HTML Address"/>
    <w:basedOn w:val="a1"/>
    <w:qFormat/>
    <w:pPr>
      <w:spacing w:after="0" w:line="240" w:lineRule="auto"/>
    </w:pPr>
    <w:rPr>
      <w:i/>
      <w:iCs/>
    </w:rPr>
  </w:style>
  <w:style w:type="paragraph" w:styleId="afffb">
    <w:name w:val="envelope address"/>
    <w:basedOn w:val="a1"/>
    <w:pPr>
      <w:spacing w:after="0" w:line="240" w:lineRule="auto"/>
      <w:ind w:left="2880"/>
    </w:pPr>
    <w:rPr>
      <w:rFonts w:eastAsia="Times New Roman"/>
      <w:sz w:val="24"/>
      <w:szCs w:val="24"/>
    </w:rPr>
  </w:style>
  <w:style w:type="paragraph" w:customStyle="1" w:styleId="HeaderandFooter">
    <w:name w:val="Header and Footer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1"/>
    <w:link w:val="13"/>
    <w:pPr>
      <w:tabs>
        <w:tab w:val="center" w:pos="4677"/>
        <w:tab w:val="right" w:pos="9355"/>
      </w:tabs>
      <w:spacing w:after="0" w:line="240" w:lineRule="auto"/>
    </w:pPr>
  </w:style>
  <w:style w:type="paragraph" w:styleId="afffc">
    <w:name w:val="Date"/>
    <w:basedOn w:val="a1"/>
    <w:next w:val="a1"/>
    <w:qFormat/>
  </w:style>
  <w:style w:type="paragraph" w:styleId="afffd">
    <w:name w:val="Note Heading"/>
    <w:basedOn w:val="a1"/>
    <w:next w:val="a1"/>
    <w:qFormat/>
    <w:pPr>
      <w:spacing w:after="0" w:line="240" w:lineRule="auto"/>
    </w:pPr>
  </w:style>
  <w:style w:type="paragraph" w:styleId="afffe">
    <w:name w:val="toa heading"/>
    <w:basedOn w:val="a1"/>
    <w:next w:val="a1"/>
    <w:qFormat/>
    <w:pPr>
      <w:spacing w:before="120"/>
    </w:pPr>
    <w:rPr>
      <w:rFonts w:eastAsia="Times New Roman"/>
      <w:b/>
      <w:bCs/>
      <w:sz w:val="24"/>
      <w:szCs w:val="24"/>
    </w:rPr>
  </w:style>
  <w:style w:type="paragraph" w:styleId="affff">
    <w:name w:val="Body Text First Indent"/>
    <w:basedOn w:val="afff8"/>
    <w:qFormat/>
    <w:pPr>
      <w:spacing w:after="200"/>
      <w:ind w:firstLine="360"/>
    </w:pPr>
  </w:style>
  <w:style w:type="paragraph" w:styleId="affff0">
    <w:name w:val="Body Text Indent"/>
    <w:basedOn w:val="a1"/>
    <w:pPr>
      <w:spacing w:after="120"/>
      <w:ind w:left="283"/>
    </w:pPr>
  </w:style>
  <w:style w:type="paragraph" w:styleId="29">
    <w:name w:val="Body Text First Indent 2"/>
    <w:basedOn w:val="affff0"/>
    <w:qFormat/>
    <w:pPr>
      <w:spacing w:after="200"/>
      <w:ind w:left="360" w:firstLine="360"/>
    </w:pPr>
  </w:style>
  <w:style w:type="paragraph" w:styleId="a">
    <w:name w:val="List Bullet"/>
    <w:basedOn w:val="a1"/>
    <w:qFormat/>
    <w:pPr>
      <w:numPr>
        <w:numId w:val="11"/>
      </w:numPr>
      <w:contextualSpacing/>
    </w:pPr>
  </w:style>
  <w:style w:type="paragraph" w:styleId="2">
    <w:name w:val="List Bullet 2"/>
    <w:basedOn w:val="a1"/>
    <w:qFormat/>
    <w:pPr>
      <w:numPr>
        <w:numId w:val="9"/>
      </w:numPr>
      <w:contextualSpacing/>
    </w:pPr>
  </w:style>
  <w:style w:type="paragraph" w:styleId="3">
    <w:name w:val="List Bullet 3"/>
    <w:basedOn w:val="a1"/>
    <w:qFormat/>
    <w:pPr>
      <w:numPr>
        <w:numId w:val="8"/>
      </w:numPr>
      <w:contextualSpacing/>
    </w:pPr>
  </w:style>
  <w:style w:type="paragraph" w:styleId="40">
    <w:name w:val="List Bullet 4"/>
    <w:basedOn w:val="a1"/>
    <w:qFormat/>
    <w:pPr>
      <w:numPr>
        <w:numId w:val="7"/>
      </w:numPr>
      <w:contextualSpacing/>
    </w:pPr>
  </w:style>
  <w:style w:type="paragraph" w:styleId="5">
    <w:name w:val="List Bullet 5"/>
    <w:basedOn w:val="a1"/>
    <w:qFormat/>
    <w:pPr>
      <w:numPr>
        <w:numId w:val="6"/>
      </w:numPr>
      <w:contextualSpacing/>
    </w:pPr>
  </w:style>
  <w:style w:type="paragraph" w:styleId="ac">
    <w:name w:val="footer"/>
    <w:basedOn w:val="a1"/>
    <w:link w:val="14"/>
    <w:pPr>
      <w:tabs>
        <w:tab w:val="center" w:pos="4677"/>
        <w:tab w:val="right" w:pos="9355"/>
      </w:tabs>
      <w:spacing w:after="0" w:line="240" w:lineRule="auto"/>
    </w:pPr>
  </w:style>
  <w:style w:type="paragraph" w:styleId="a0">
    <w:name w:val="List Number"/>
    <w:basedOn w:val="a1"/>
    <w:qFormat/>
    <w:pPr>
      <w:numPr>
        <w:numId w:val="10"/>
      </w:numPr>
      <w:contextualSpacing/>
    </w:pPr>
  </w:style>
  <w:style w:type="paragraph" w:styleId="20">
    <w:name w:val="List Number 2"/>
    <w:basedOn w:val="a1"/>
    <w:qFormat/>
    <w:pPr>
      <w:numPr>
        <w:numId w:val="5"/>
      </w:numPr>
      <w:contextualSpacing/>
    </w:pPr>
  </w:style>
  <w:style w:type="paragraph" w:styleId="30">
    <w:name w:val="List Number 3"/>
    <w:basedOn w:val="a1"/>
    <w:qFormat/>
    <w:pPr>
      <w:numPr>
        <w:numId w:val="4"/>
      </w:numPr>
      <w:contextualSpacing/>
    </w:pPr>
  </w:style>
  <w:style w:type="paragraph" w:styleId="4">
    <w:name w:val="List Number 4"/>
    <w:basedOn w:val="a1"/>
    <w:qFormat/>
    <w:pPr>
      <w:numPr>
        <w:numId w:val="3"/>
      </w:numPr>
      <w:contextualSpacing/>
    </w:pPr>
  </w:style>
  <w:style w:type="paragraph" w:styleId="50">
    <w:name w:val="List Number 5"/>
    <w:basedOn w:val="a1"/>
    <w:qFormat/>
    <w:pPr>
      <w:numPr>
        <w:numId w:val="2"/>
      </w:numPr>
      <w:contextualSpacing/>
    </w:pPr>
  </w:style>
  <w:style w:type="paragraph" w:styleId="2a">
    <w:name w:val="envelope return"/>
    <w:basedOn w:val="a1"/>
    <w:pPr>
      <w:spacing w:after="0" w:line="240" w:lineRule="auto"/>
    </w:pPr>
    <w:rPr>
      <w:rFonts w:eastAsia="Times New Roman"/>
      <w:sz w:val="20"/>
      <w:szCs w:val="20"/>
    </w:rPr>
  </w:style>
  <w:style w:type="paragraph" w:customStyle="1" w:styleId="affff1">
    <w:name w:val="Обычный (веб)"/>
    <w:basedOn w:val="a1"/>
    <w:qFormat/>
    <w:rPr>
      <w:sz w:val="24"/>
      <w:szCs w:val="24"/>
    </w:rPr>
  </w:style>
  <w:style w:type="paragraph" w:styleId="affff2">
    <w:name w:val="Normal Indent"/>
    <w:basedOn w:val="a1"/>
    <w:qFormat/>
    <w:pPr>
      <w:ind w:left="708"/>
    </w:pPr>
  </w:style>
  <w:style w:type="paragraph" w:styleId="19">
    <w:name w:val="toc 1"/>
    <w:basedOn w:val="a1"/>
    <w:next w:val="a1"/>
    <w:pPr>
      <w:spacing w:after="100"/>
    </w:pPr>
  </w:style>
  <w:style w:type="paragraph" w:styleId="2b">
    <w:name w:val="toc 2"/>
    <w:basedOn w:val="a1"/>
    <w:next w:val="a1"/>
    <w:pPr>
      <w:spacing w:after="100"/>
      <w:ind w:left="220"/>
    </w:pPr>
  </w:style>
  <w:style w:type="paragraph" w:styleId="36">
    <w:name w:val="toc 3"/>
    <w:basedOn w:val="a1"/>
    <w:next w:val="a1"/>
    <w:pPr>
      <w:spacing w:after="100"/>
      <w:ind w:left="440"/>
    </w:pPr>
  </w:style>
  <w:style w:type="paragraph" w:styleId="44">
    <w:name w:val="toc 4"/>
    <w:basedOn w:val="a1"/>
    <w:next w:val="a1"/>
    <w:pPr>
      <w:spacing w:after="100"/>
      <w:ind w:left="660"/>
    </w:pPr>
  </w:style>
  <w:style w:type="paragraph" w:styleId="54">
    <w:name w:val="toc 5"/>
    <w:basedOn w:val="a1"/>
    <w:next w:val="a1"/>
    <w:pPr>
      <w:spacing w:after="100"/>
      <w:ind w:left="880"/>
    </w:pPr>
  </w:style>
  <w:style w:type="paragraph" w:styleId="62">
    <w:name w:val="toc 6"/>
    <w:basedOn w:val="a1"/>
    <w:next w:val="a1"/>
    <w:pPr>
      <w:spacing w:after="100"/>
      <w:ind w:left="1100"/>
    </w:pPr>
  </w:style>
  <w:style w:type="paragraph" w:styleId="72">
    <w:name w:val="toc 7"/>
    <w:basedOn w:val="a1"/>
    <w:next w:val="a1"/>
    <w:pPr>
      <w:spacing w:after="100"/>
      <w:ind w:left="1320"/>
    </w:pPr>
  </w:style>
  <w:style w:type="paragraph" w:styleId="82">
    <w:name w:val="toc 8"/>
    <w:basedOn w:val="a1"/>
    <w:next w:val="a1"/>
    <w:pPr>
      <w:spacing w:after="100"/>
      <w:ind w:left="1540"/>
    </w:pPr>
  </w:style>
  <w:style w:type="paragraph" w:styleId="92">
    <w:name w:val="toc 9"/>
    <w:basedOn w:val="a1"/>
    <w:next w:val="a1"/>
    <w:pPr>
      <w:spacing w:after="100"/>
      <w:ind w:left="1760"/>
    </w:pPr>
  </w:style>
  <w:style w:type="paragraph" w:styleId="2c">
    <w:name w:val="Body Text 2"/>
    <w:basedOn w:val="a1"/>
    <w:qFormat/>
    <w:pPr>
      <w:spacing w:after="120" w:line="480" w:lineRule="auto"/>
    </w:pPr>
  </w:style>
  <w:style w:type="paragraph" w:styleId="37">
    <w:name w:val="Body Text 3"/>
    <w:basedOn w:val="a1"/>
    <w:qFormat/>
    <w:pPr>
      <w:spacing w:after="120"/>
    </w:pPr>
    <w:rPr>
      <w:sz w:val="16"/>
      <w:szCs w:val="16"/>
    </w:rPr>
  </w:style>
  <w:style w:type="paragraph" w:styleId="2d">
    <w:name w:val="Body Text Indent 2"/>
    <w:basedOn w:val="a1"/>
    <w:qFormat/>
    <w:pPr>
      <w:spacing w:after="120" w:line="480" w:lineRule="auto"/>
      <w:ind w:left="283"/>
    </w:pPr>
  </w:style>
  <w:style w:type="paragraph" w:styleId="38">
    <w:name w:val="Body Text Indent 3"/>
    <w:basedOn w:val="a1"/>
    <w:qFormat/>
    <w:pPr>
      <w:spacing w:after="120"/>
      <w:ind w:left="283"/>
    </w:pPr>
    <w:rPr>
      <w:sz w:val="16"/>
      <w:szCs w:val="16"/>
    </w:rPr>
  </w:style>
  <w:style w:type="paragraph" w:styleId="a9">
    <w:name w:val="Subtitle"/>
    <w:basedOn w:val="a1"/>
    <w:next w:val="a1"/>
    <w:link w:val="10"/>
    <w:qFormat/>
    <w:rPr>
      <w:rFonts w:eastAsia="Times New Roman"/>
      <w:i/>
      <w:iCs/>
      <w:color w:val="4F81BD"/>
      <w:spacing w:val="15"/>
      <w:sz w:val="24"/>
      <w:szCs w:val="24"/>
    </w:rPr>
  </w:style>
  <w:style w:type="paragraph" w:styleId="affff3">
    <w:name w:val="Signature"/>
    <w:basedOn w:val="a1"/>
    <w:pPr>
      <w:spacing w:after="0" w:line="240" w:lineRule="auto"/>
      <w:ind w:left="4252"/>
    </w:pPr>
  </w:style>
  <w:style w:type="paragraph" w:styleId="affff4">
    <w:name w:val="Salutation"/>
    <w:basedOn w:val="a1"/>
    <w:next w:val="a1"/>
    <w:qFormat/>
  </w:style>
  <w:style w:type="paragraph" w:styleId="affff5">
    <w:name w:val="List Continue"/>
    <w:basedOn w:val="a1"/>
    <w:qFormat/>
    <w:pPr>
      <w:spacing w:after="120"/>
      <w:ind w:left="283"/>
      <w:contextualSpacing/>
    </w:pPr>
  </w:style>
  <w:style w:type="paragraph" w:styleId="2e">
    <w:name w:val="List Continue 2"/>
    <w:basedOn w:val="a1"/>
    <w:qFormat/>
    <w:pPr>
      <w:spacing w:after="120"/>
      <w:ind w:left="566"/>
      <w:contextualSpacing/>
    </w:pPr>
  </w:style>
  <w:style w:type="paragraph" w:styleId="39">
    <w:name w:val="List Continue 3"/>
    <w:basedOn w:val="a1"/>
    <w:qFormat/>
    <w:pPr>
      <w:spacing w:after="120"/>
      <w:ind w:left="849"/>
      <w:contextualSpacing/>
    </w:pPr>
  </w:style>
  <w:style w:type="paragraph" w:styleId="45">
    <w:name w:val="List Continue 4"/>
    <w:basedOn w:val="a1"/>
    <w:qFormat/>
    <w:pPr>
      <w:spacing w:after="120"/>
      <w:ind w:left="1132"/>
      <w:contextualSpacing/>
    </w:pPr>
  </w:style>
  <w:style w:type="paragraph" w:styleId="55">
    <w:name w:val="List Continue 5"/>
    <w:basedOn w:val="a1"/>
    <w:qFormat/>
    <w:pPr>
      <w:spacing w:after="120"/>
      <w:ind w:left="1415"/>
      <w:contextualSpacing/>
    </w:pPr>
  </w:style>
  <w:style w:type="paragraph" w:styleId="affff6">
    <w:name w:val="Closing"/>
    <w:basedOn w:val="a1"/>
    <w:qFormat/>
    <w:pPr>
      <w:spacing w:after="0" w:line="240" w:lineRule="auto"/>
      <w:ind w:left="4252"/>
    </w:pPr>
  </w:style>
  <w:style w:type="paragraph" w:styleId="2f">
    <w:name w:val="List 2"/>
    <w:basedOn w:val="a1"/>
    <w:qFormat/>
    <w:pPr>
      <w:ind w:left="566" w:hanging="283"/>
      <w:contextualSpacing/>
    </w:pPr>
  </w:style>
  <w:style w:type="paragraph" w:styleId="3a">
    <w:name w:val="List 3"/>
    <w:basedOn w:val="a1"/>
    <w:qFormat/>
    <w:pPr>
      <w:ind w:left="849" w:hanging="283"/>
      <w:contextualSpacing/>
    </w:pPr>
  </w:style>
  <w:style w:type="paragraph" w:styleId="46">
    <w:name w:val="List 4"/>
    <w:basedOn w:val="a1"/>
    <w:qFormat/>
    <w:pPr>
      <w:ind w:left="1132" w:hanging="283"/>
      <w:contextualSpacing/>
    </w:pPr>
  </w:style>
  <w:style w:type="paragraph" w:styleId="56">
    <w:name w:val="List 5"/>
    <w:basedOn w:val="a1"/>
    <w:qFormat/>
    <w:pPr>
      <w:ind w:left="1415" w:hanging="283"/>
      <w:contextualSpacing/>
    </w:pPr>
  </w:style>
  <w:style w:type="paragraph" w:styleId="affff7">
    <w:name w:val="Bibliography"/>
    <w:basedOn w:val="a1"/>
    <w:next w:val="a1"/>
    <w:qFormat/>
  </w:style>
  <w:style w:type="paragraph" w:styleId="HTMLa">
    <w:name w:val="HTML Preformatted"/>
    <w:basedOn w:val="a1"/>
    <w:qFormat/>
    <w:pPr>
      <w:spacing w:after="0" w:line="240" w:lineRule="auto"/>
    </w:pPr>
    <w:rPr>
      <w:sz w:val="20"/>
      <w:szCs w:val="20"/>
    </w:rPr>
  </w:style>
  <w:style w:type="paragraph" w:styleId="affff8">
    <w:name w:val="Document Map"/>
    <w:basedOn w:val="a1"/>
    <w:qFormat/>
    <w:pPr>
      <w:spacing w:after="0" w:line="240" w:lineRule="auto"/>
    </w:pPr>
    <w:rPr>
      <w:sz w:val="16"/>
      <w:szCs w:val="16"/>
    </w:rPr>
  </w:style>
  <w:style w:type="paragraph" w:styleId="affff9">
    <w:name w:val="table of authorities"/>
    <w:basedOn w:val="a1"/>
    <w:next w:val="a1"/>
    <w:qFormat/>
    <w:pPr>
      <w:spacing w:after="0"/>
      <w:ind w:left="220" w:hanging="220"/>
    </w:pPr>
  </w:style>
  <w:style w:type="paragraph" w:styleId="affffa">
    <w:name w:val="Plain Text"/>
    <w:basedOn w:val="a1"/>
    <w:qFormat/>
    <w:pPr>
      <w:spacing w:after="0" w:line="240" w:lineRule="auto"/>
    </w:pPr>
    <w:rPr>
      <w:sz w:val="21"/>
      <w:szCs w:val="21"/>
    </w:rPr>
  </w:style>
  <w:style w:type="paragraph" w:styleId="affffb">
    <w:name w:val="Balloon Text"/>
    <w:basedOn w:val="a1"/>
    <w:qFormat/>
    <w:pPr>
      <w:spacing w:after="0" w:line="240" w:lineRule="auto"/>
    </w:pPr>
    <w:rPr>
      <w:sz w:val="16"/>
      <w:szCs w:val="16"/>
    </w:rPr>
  </w:style>
  <w:style w:type="paragraph" w:styleId="af0">
    <w:name w:val="endnote text"/>
    <w:basedOn w:val="a1"/>
    <w:link w:val="17"/>
    <w:pPr>
      <w:spacing w:after="0" w:line="240" w:lineRule="auto"/>
    </w:pPr>
    <w:rPr>
      <w:sz w:val="20"/>
      <w:szCs w:val="20"/>
    </w:rPr>
  </w:style>
  <w:style w:type="paragraph" w:styleId="affffc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eastAsia="Calibri" w:cs="Times New Roman"/>
      <w:sz w:val="20"/>
      <w:szCs w:val="20"/>
      <w:lang w:val="ru-RU" w:bidi="ar-SA"/>
    </w:rPr>
  </w:style>
  <w:style w:type="paragraph" w:styleId="affffd">
    <w:name w:val="annotation text"/>
    <w:basedOn w:val="a1"/>
    <w:qFormat/>
    <w:pPr>
      <w:spacing w:line="240" w:lineRule="auto"/>
    </w:pPr>
    <w:rPr>
      <w:sz w:val="20"/>
      <w:szCs w:val="20"/>
    </w:rPr>
  </w:style>
  <w:style w:type="paragraph" w:styleId="ae">
    <w:name w:val="footnote text"/>
    <w:basedOn w:val="a1"/>
    <w:link w:val="16"/>
    <w:pPr>
      <w:spacing w:after="0" w:line="240" w:lineRule="auto"/>
    </w:pPr>
    <w:rPr>
      <w:sz w:val="20"/>
      <w:szCs w:val="20"/>
    </w:rPr>
  </w:style>
  <w:style w:type="paragraph" w:styleId="affffe">
    <w:name w:val="annotation subject"/>
    <w:basedOn w:val="affffd"/>
    <w:next w:val="affffd"/>
    <w:qFormat/>
    <w:rPr>
      <w:b/>
      <w:bCs/>
    </w:rPr>
  </w:style>
  <w:style w:type="paragraph" w:styleId="1a">
    <w:name w:val="index 1"/>
    <w:basedOn w:val="a1"/>
    <w:next w:val="a1"/>
    <w:pPr>
      <w:spacing w:after="0" w:line="240" w:lineRule="auto"/>
      <w:ind w:left="220" w:hanging="220"/>
    </w:pPr>
  </w:style>
  <w:style w:type="paragraph" w:styleId="afffff">
    <w:name w:val="index heading"/>
    <w:basedOn w:val="a1"/>
    <w:next w:val="1a"/>
    <w:rPr>
      <w:rFonts w:eastAsia="Times New Roman"/>
      <w:b/>
      <w:bCs/>
    </w:rPr>
  </w:style>
  <w:style w:type="paragraph" w:styleId="2f0">
    <w:name w:val="index 2"/>
    <w:basedOn w:val="a1"/>
    <w:next w:val="a1"/>
    <w:pPr>
      <w:spacing w:after="0" w:line="240" w:lineRule="auto"/>
      <w:ind w:left="440" w:hanging="220"/>
    </w:pPr>
  </w:style>
  <w:style w:type="paragraph" w:styleId="3b">
    <w:name w:val="index 3"/>
    <w:basedOn w:val="a1"/>
    <w:next w:val="a1"/>
    <w:pPr>
      <w:spacing w:after="0" w:line="240" w:lineRule="auto"/>
      <w:ind w:left="660" w:hanging="220"/>
    </w:pPr>
  </w:style>
  <w:style w:type="paragraph" w:styleId="47">
    <w:name w:val="index 4"/>
    <w:basedOn w:val="a1"/>
    <w:next w:val="a1"/>
    <w:qFormat/>
    <w:pPr>
      <w:spacing w:after="0" w:line="240" w:lineRule="auto"/>
      <w:ind w:left="880" w:hanging="220"/>
    </w:pPr>
  </w:style>
  <w:style w:type="paragraph" w:styleId="57">
    <w:name w:val="index 5"/>
    <w:basedOn w:val="a1"/>
    <w:next w:val="a1"/>
    <w:qFormat/>
    <w:pPr>
      <w:spacing w:after="0" w:line="240" w:lineRule="auto"/>
      <w:ind w:left="1100" w:hanging="220"/>
    </w:pPr>
  </w:style>
  <w:style w:type="paragraph" w:styleId="63">
    <w:name w:val="index 6"/>
    <w:basedOn w:val="a1"/>
    <w:next w:val="a1"/>
    <w:qFormat/>
    <w:pPr>
      <w:spacing w:after="0" w:line="240" w:lineRule="auto"/>
      <w:ind w:left="1320" w:hanging="220"/>
    </w:pPr>
  </w:style>
  <w:style w:type="paragraph" w:styleId="73">
    <w:name w:val="index 7"/>
    <w:basedOn w:val="a1"/>
    <w:next w:val="a1"/>
    <w:qFormat/>
    <w:pPr>
      <w:spacing w:after="0" w:line="240" w:lineRule="auto"/>
      <w:ind w:left="1540" w:hanging="220"/>
    </w:pPr>
  </w:style>
  <w:style w:type="paragraph" w:styleId="83">
    <w:name w:val="index 8"/>
    <w:basedOn w:val="a1"/>
    <w:next w:val="a1"/>
    <w:qFormat/>
    <w:pPr>
      <w:spacing w:after="0" w:line="240" w:lineRule="auto"/>
      <w:ind w:left="1760" w:hanging="220"/>
    </w:pPr>
  </w:style>
  <w:style w:type="paragraph" w:styleId="93">
    <w:name w:val="index 9"/>
    <w:basedOn w:val="a1"/>
    <w:next w:val="a1"/>
    <w:qFormat/>
    <w:pPr>
      <w:spacing w:after="0" w:line="240" w:lineRule="auto"/>
      <w:ind w:left="1980" w:hanging="220"/>
    </w:pPr>
  </w:style>
  <w:style w:type="paragraph" w:styleId="afffff0">
    <w:name w:val="Block Text"/>
    <w:basedOn w:val="a1"/>
    <w:qFormat/>
    <w:pPr>
      <w:pBdr>
        <w:top w:val="single" w:sz="2" w:space="10" w:color="4F81BD"/>
        <w:left w:val="single" w:sz="2" w:space="10" w:color="4F81BD"/>
        <w:bottom w:val="single" w:sz="2" w:space="10" w:color="4F81BD"/>
        <w:right w:val="single" w:sz="2" w:space="10" w:color="4F81BD"/>
      </w:pBdr>
      <w:ind w:left="1152" w:right="1152"/>
    </w:pPr>
    <w:rPr>
      <w:rFonts w:eastAsia="Times New Roman"/>
      <w:i/>
      <w:iCs/>
      <w:color w:val="4F81BD"/>
    </w:rPr>
  </w:style>
  <w:style w:type="paragraph" w:styleId="afffff1">
    <w:name w:val="Message Header"/>
    <w:basedOn w:val="a1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CCCCC"/>
      <w:spacing w:after="0" w:line="240" w:lineRule="auto"/>
      <w:ind w:left="1134" w:hanging="1134"/>
    </w:pPr>
    <w:rPr>
      <w:rFonts w:eastAsia="Times New Roman"/>
      <w:sz w:val="24"/>
      <w:szCs w:val="24"/>
    </w:rPr>
  </w:style>
  <w:style w:type="paragraph" w:styleId="afffff2">
    <w:name w:val="E-mail Signature"/>
    <w:basedOn w:val="a1"/>
    <w:qFormat/>
    <w:pPr>
      <w:spacing w:after="0" w:line="240" w:lineRule="auto"/>
    </w:pPr>
  </w:style>
  <w:style w:type="paragraph" w:customStyle="1" w:styleId="TableContents">
    <w:name w:val="Table Contents"/>
    <w:basedOn w:val="a1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ist.os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3311</Words>
  <Characters>18877</Characters>
  <Application>Microsoft Office Word</Application>
  <DocSecurity>0</DocSecurity>
  <Lines>157</Lines>
  <Paragraphs>44</Paragraphs>
  <ScaleCrop>false</ScaleCrop>
  <Company/>
  <LinksUpToDate>false</LinksUpToDate>
  <CharactersWithSpaces>22144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 А.В.</dc:creator>
  <cp:keywords/>
  <dc:description>СЛУЖЕБНАЯ ИНФОРМАЦИЯ!!!НЕ МЕНЯТЬ!!!|Дата создания макета: 21.10.2019 10:30:46|Версия программы "Учебные планы": 1.0.11.50|ID_UP_DISC:1553672;ID_SPEC_LOC:4421;YEAR_POTOK:2019;ID_SUBJ:149;SHIFR:Б1.Д.Б.18;ZE_PLANNED:8;IS_RASPRED_PRACT:0;TYPE_GROUP_PRACT:;ID_TYPE_PLACE_PRACT:;ID_TYPE_DOP_PRACT:;ID_TYPE_FORM_PRACT:;UPDZES:Sem-3,ZE-4;UPDZES:Sem-4,ZE-4;UPZ:Sem-3,ID_TZ-1,HOUR-8;UPZ:Sem-3,ID_TZ-3,HOUR-6;UPZ:Sem-3,ID_TZ-4,HOUR-126;UPZ:Sem-4,ID_TZ-1,HOUR-8;UPZ:Sem-4,ID_TZ-2,HOUR-6;UPZ:Sem-4,ID_TZ-3,HOUR-6;UPZ:Sem-4,ID_TZ-4,HOUR-115;UPC:Sem-3,ID_TC-2,Recert-0;UPC:Sem-3,ID_TC-7,Recert-0;UPC:Sem-4,ID_TC-1,Recert-0;UPC:Sem-4,ID_TC-3,Recert-0;UPDK:ID_KAF-5881,Sem-;COMPET:Shifr-ОПК&lt;tire&gt;2,NAME-Способен применять соответствующий физико&lt;tire&gt;математический аппарат&lt;zpt&gt; методы анализа и моделирования&lt;zpt&gt; теоретического и экспериментального исследования при решении профессиональных задач;COMPET:Shifr-ОПК&lt;tire&gt;3,NAME-Способен использовать методы анализа и моделирования электрических цепей и электрических машин;COMPET:Shifr-ОПК&lt;tire&gt;5,NAME-Способен проводить измерения электрических и неэлектрических величин применительно к объектам профессиональной деятельности</dc:description>
  <cp:lastModifiedBy>(10d) ЭК Маркелова Ю.В.</cp:lastModifiedBy>
  <cp:revision>2</cp:revision>
  <dcterms:created xsi:type="dcterms:W3CDTF">2023-12-21T10:51:00Z</dcterms:created>
  <dcterms:modified xsi:type="dcterms:W3CDTF">2023-12-21T10:51:00Z</dcterms:modified>
  <dc:language>en-US</dc:language>
</cp:coreProperties>
</file>